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Приказ Минтранса РФ от 13 февраля 2013 г. N 36</w:t>
      </w: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br/>
        <w:t xml:space="preserve">"Об утверждении требований к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тахографам</w:t>
      </w:r>
      <w:proofErr w:type="spellEnd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тахографами</w:t>
      </w:r>
      <w:proofErr w:type="spellEnd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, правил использования, обслуживания и контроля работы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, установленных на транспортные средства"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Во исполнение </w:t>
      </w:r>
      <w:hyperlink r:id="rId5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постановления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Правительства Российской Федерации от 23 ноября 2012 г. N 1213 "О требованиях к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тахографами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правил их использования, обслуживания и контроля их работы" (Собрание законодательства Российский Федерации, 2012, N 48, ст. 6714) приказываю: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0" w:name="sub_1"/>
      <w:r w:rsidRPr="007B4567">
        <w:rPr>
          <w:rFonts w:ascii="Arial" w:hAnsi="Arial" w:cs="Arial"/>
          <w:sz w:val="18"/>
          <w:szCs w:val="18"/>
          <w:lang w:eastAsia="en-US"/>
        </w:rPr>
        <w:t>1. Утвердить: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" w:name="sub_1001"/>
      <w:bookmarkEnd w:id="0"/>
      <w:r w:rsidRPr="007B4567">
        <w:rPr>
          <w:rFonts w:ascii="Arial" w:hAnsi="Arial" w:cs="Arial"/>
          <w:sz w:val="18"/>
          <w:szCs w:val="18"/>
          <w:lang w:eastAsia="en-US"/>
        </w:rPr>
        <w:t xml:space="preserve">Требования к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устанавливаемым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на транспортные средства (</w:t>
      </w:r>
      <w:hyperlink w:anchor="sub_100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приложение N 1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к настоящему приказу);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" w:name="sub_1002"/>
      <w:bookmarkEnd w:id="1"/>
      <w:r w:rsidRPr="007B4567">
        <w:rPr>
          <w:rFonts w:ascii="Arial" w:hAnsi="Arial" w:cs="Arial"/>
          <w:sz w:val="18"/>
          <w:szCs w:val="18"/>
          <w:lang w:eastAsia="en-US"/>
        </w:rPr>
        <w:t xml:space="preserve">Категории и виды транспортных средств, оснащаемых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тахографами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(</w:t>
      </w:r>
      <w:hyperlink w:anchor="sub_200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приложение N 2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к настоящему приказу);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" w:name="sub_1003"/>
      <w:bookmarkEnd w:id="2"/>
      <w:r w:rsidRPr="007B4567">
        <w:rPr>
          <w:rFonts w:ascii="Arial" w:hAnsi="Arial" w:cs="Arial"/>
          <w:sz w:val="18"/>
          <w:szCs w:val="18"/>
          <w:lang w:eastAsia="en-US"/>
        </w:rPr>
        <w:t xml:space="preserve">Правила использования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установленных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на транспортные средства (</w:t>
      </w:r>
      <w:hyperlink w:anchor="sub_300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приложение N 3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к настоящему приказу);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" w:name="sub_1004"/>
      <w:bookmarkEnd w:id="3"/>
      <w:r w:rsidRPr="007B4567">
        <w:rPr>
          <w:rFonts w:ascii="Arial" w:hAnsi="Arial" w:cs="Arial"/>
          <w:sz w:val="18"/>
          <w:szCs w:val="18"/>
          <w:lang w:eastAsia="en-US"/>
        </w:rPr>
        <w:t xml:space="preserve">Правила обслуживания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установленных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на транспортные средства (</w:t>
      </w:r>
      <w:hyperlink w:anchor="sub_400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приложение N 4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к настоящему приказу);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" w:name="sub_1005"/>
      <w:bookmarkEnd w:id="4"/>
      <w:r w:rsidRPr="007B4567">
        <w:rPr>
          <w:rFonts w:ascii="Arial" w:hAnsi="Arial" w:cs="Arial"/>
          <w:sz w:val="18"/>
          <w:szCs w:val="18"/>
          <w:lang w:eastAsia="en-US"/>
        </w:rPr>
        <w:t xml:space="preserve">Правила контроля работы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установленных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на транспортные средства (</w:t>
      </w:r>
      <w:hyperlink w:anchor="sub_500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приложение N 5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к настоящему приказу).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6" w:name="sub_2"/>
      <w:bookmarkEnd w:id="5"/>
      <w:r w:rsidRPr="007B4567">
        <w:rPr>
          <w:rFonts w:ascii="Arial" w:hAnsi="Arial" w:cs="Arial"/>
          <w:sz w:val="18"/>
          <w:szCs w:val="18"/>
          <w:lang w:eastAsia="en-US"/>
        </w:rPr>
        <w:t xml:space="preserve">2. Установить, что использование технических средств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контроля за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соблюдением водителями режимов движения, труда и отдыха, установленных на транспортные средства до 1 апреля 2013 г., допускается до даты очередной калибровки (проверки) указанных технических средств, но не позднее 1 апреля 2015 г.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7" w:name="sub_3"/>
      <w:bookmarkEnd w:id="6"/>
      <w:r w:rsidRPr="007B4567">
        <w:rPr>
          <w:rFonts w:ascii="Arial" w:hAnsi="Arial" w:cs="Arial"/>
          <w:sz w:val="18"/>
          <w:szCs w:val="18"/>
          <w:lang w:eastAsia="en-US"/>
        </w:rPr>
        <w:t>3. Настоящий приказ вступает в силу с 1 апреля 2013 г.</w:t>
      </w:r>
    </w:p>
    <w:bookmarkEnd w:id="7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М. Соколов</w:t>
            </w:r>
          </w:p>
        </w:tc>
      </w:tr>
    </w:tbl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Зарегистрировано в Минюсте РФ 7 марта 2013 г.</w:t>
      </w:r>
    </w:p>
    <w:p w:rsidR="007B4567" w:rsidRPr="007B4567" w:rsidRDefault="007B4567" w:rsidP="007B456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Регистрационный N 27574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8"/>
          <w:szCs w:val="18"/>
          <w:lang w:eastAsia="en-US"/>
        </w:rPr>
      </w:pPr>
      <w:bookmarkStart w:id="8" w:name="sub_100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Приложение N 1</w:t>
      </w:r>
    </w:p>
    <w:bookmarkEnd w:id="8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Требования</w:t>
      </w: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br/>
        <w:t xml:space="preserve">к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тахографам</w:t>
      </w:r>
      <w:proofErr w:type="spellEnd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, устанавливаемым на транспортные средства</w:t>
      </w: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br/>
        <w:t xml:space="preserve">(утв. </w:t>
      </w:r>
      <w:hyperlink w:anchor="sub_0" w:history="1">
        <w:r w:rsidRPr="007B4567">
          <w:rPr>
            <w:rFonts w:ascii="Arial" w:hAnsi="Arial" w:cs="Arial"/>
            <w:b/>
            <w:bCs/>
            <w:color w:val="106BBE"/>
            <w:sz w:val="18"/>
            <w:szCs w:val="18"/>
            <w:lang w:eastAsia="en-US"/>
          </w:rPr>
          <w:t>приказом</w:t>
        </w:r>
      </w:hyperlink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 Минтранса РФ от 13 февраля 2013 г. N 36)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bookmarkStart w:id="9" w:name="sub_10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I. Общие положения</w:t>
      </w:r>
    </w:p>
    <w:bookmarkEnd w:id="9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0" w:name="sub_110"/>
      <w:r w:rsidRPr="007B4567">
        <w:rPr>
          <w:rFonts w:ascii="Arial" w:hAnsi="Arial" w:cs="Arial"/>
          <w:sz w:val="18"/>
          <w:szCs w:val="18"/>
          <w:lang w:eastAsia="en-US"/>
        </w:rPr>
        <w:t xml:space="preserve">1. Требования к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устанавливаемым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на транспортные средства, (далее - Требования), разработаны с целью обеспечения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тахографами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непрерывной, некорректируемой регистрации информации о скорости и маршруте движения транспортных средств, о режиме труда и отдыха водителей транспортных средств.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1" w:name="sub_120"/>
      <w:bookmarkEnd w:id="10"/>
      <w:r w:rsidRPr="007B4567">
        <w:rPr>
          <w:rFonts w:ascii="Arial" w:hAnsi="Arial" w:cs="Arial"/>
          <w:sz w:val="18"/>
          <w:szCs w:val="18"/>
          <w:lang w:eastAsia="en-US"/>
        </w:rPr>
        <w:t xml:space="preserve">2. В состав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входит бортовое устройство и следующие внешние компоненты: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2" w:name="sub_121"/>
      <w:bookmarkEnd w:id="11"/>
      <w:r w:rsidRPr="007B4567">
        <w:rPr>
          <w:rFonts w:ascii="Arial" w:hAnsi="Arial" w:cs="Arial"/>
          <w:sz w:val="18"/>
          <w:szCs w:val="18"/>
          <w:lang w:eastAsia="en-US"/>
        </w:rPr>
        <w:t xml:space="preserve">1) карты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(далее - карты);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3" w:name="sub_122"/>
      <w:bookmarkEnd w:id="12"/>
      <w:r w:rsidRPr="007B4567">
        <w:rPr>
          <w:rFonts w:ascii="Arial" w:hAnsi="Arial" w:cs="Arial"/>
          <w:sz w:val="18"/>
          <w:szCs w:val="18"/>
          <w:lang w:eastAsia="en-US"/>
        </w:rPr>
        <w:t>2) датчик движения;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4" w:name="sub_123"/>
      <w:bookmarkEnd w:id="13"/>
      <w:r w:rsidRPr="007B4567">
        <w:rPr>
          <w:rFonts w:ascii="Arial" w:hAnsi="Arial" w:cs="Arial"/>
          <w:sz w:val="18"/>
          <w:szCs w:val="18"/>
          <w:lang w:eastAsia="en-US"/>
        </w:rPr>
        <w:t>3) антенна для приема сигналов глобальных навигационных спутниковых систем ГЛОНАСС и GPS (далее - ГНСС);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5" w:name="sub_124"/>
      <w:bookmarkEnd w:id="14"/>
      <w:r w:rsidRPr="007B4567">
        <w:rPr>
          <w:rFonts w:ascii="Arial" w:hAnsi="Arial" w:cs="Arial"/>
          <w:sz w:val="18"/>
          <w:szCs w:val="18"/>
          <w:lang w:eastAsia="en-US"/>
        </w:rPr>
        <w:t>4) антенна для приема и передачи сигналов GSM/GPRS (в случае включения в состав бортового устройства связного модуля);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6" w:name="sub_125"/>
      <w:bookmarkEnd w:id="15"/>
      <w:r w:rsidRPr="007B4567">
        <w:rPr>
          <w:rFonts w:ascii="Arial" w:hAnsi="Arial" w:cs="Arial"/>
          <w:sz w:val="18"/>
          <w:szCs w:val="18"/>
          <w:lang w:eastAsia="en-US"/>
        </w:rPr>
        <w:t xml:space="preserve">5) комплект монтажных частей для соединения компонентов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их установки на транспортном средстве.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7" w:name="sub_130"/>
      <w:bookmarkEnd w:id="16"/>
      <w:r w:rsidRPr="007B4567">
        <w:rPr>
          <w:rFonts w:ascii="Arial" w:hAnsi="Arial" w:cs="Arial"/>
          <w:sz w:val="18"/>
          <w:szCs w:val="18"/>
          <w:lang w:eastAsia="en-US"/>
        </w:rPr>
        <w:t>3. Бортовое устройство имеет защищенный от вскрытия опломбированный корпус и содержит внутри него: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8" w:name="sub_131"/>
      <w:bookmarkEnd w:id="17"/>
      <w:r w:rsidRPr="007B4567">
        <w:rPr>
          <w:rFonts w:ascii="Arial" w:hAnsi="Arial" w:cs="Arial"/>
          <w:sz w:val="18"/>
          <w:szCs w:val="18"/>
          <w:lang w:eastAsia="en-US"/>
        </w:rPr>
        <w:t>1) устройство обработки данных;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9" w:name="sub_132"/>
      <w:bookmarkEnd w:id="18"/>
      <w:r w:rsidRPr="007B4567">
        <w:rPr>
          <w:rFonts w:ascii="Arial" w:hAnsi="Arial" w:cs="Arial"/>
          <w:sz w:val="18"/>
          <w:szCs w:val="18"/>
          <w:lang w:eastAsia="en-US"/>
        </w:rPr>
        <w:t>2) программное обеспечение для устройства обработки данных, записанное на электронные носители информации;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0" w:name="sub_133"/>
      <w:bookmarkEnd w:id="19"/>
      <w:r w:rsidRPr="007B4567">
        <w:rPr>
          <w:rFonts w:ascii="Arial" w:hAnsi="Arial" w:cs="Arial"/>
          <w:sz w:val="18"/>
          <w:szCs w:val="18"/>
          <w:lang w:eastAsia="en-US"/>
        </w:rPr>
        <w:t xml:space="preserve">3) программно-аппаратное шифровальное (криптографическое) средство (далее - блок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), реализующее алгоритмы криптографического преобразования информации и обеспечивающее:</w:t>
      </w:r>
    </w:p>
    <w:bookmarkEnd w:id="20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аутентификацию;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регистрацию информации в некорректируемом виде в защищенной памяти (далее - защищенный архив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хранение информации ограниченного доступа, используемой для создания </w:t>
      </w:r>
      <w:hyperlink r:id="rId6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электронной подписи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и проверки электронной подписи (далее - ключевой информации), и аутентифицирующей информации;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преобразование сигналов ГНСС в данные о текущем времени и о координатах местоположения транспортного средства в некорректируемом виде;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1" w:name="sub_134"/>
      <w:r w:rsidRPr="007B4567">
        <w:rPr>
          <w:rFonts w:ascii="Arial" w:hAnsi="Arial" w:cs="Arial"/>
          <w:sz w:val="18"/>
          <w:szCs w:val="18"/>
          <w:lang w:eastAsia="en-US"/>
        </w:rPr>
        <w:t>4) блок памяти бортового устройства для хранения данных, не требующих регистрации в некорректируемом виде;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2" w:name="sub_135"/>
      <w:bookmarkEnd w:id="21"/>
      <w:r w:rsidRPr="007B4567">
        <w:rPr>
          <w:rFonts w:ascii="Arial" w:hAnsi="Arial" w:cs="Arial"/>
          <w:sz w:val="18"/>
          <w:szCs w:val="18"/>
          <w:lang w:eastAsia="en-US"/>
        </w:rPr>
        <w:t xml:space="preserve">5) связной модуль (необходимость включения связного модуля в состав бортового устройства определяется организацией-изготовителем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3" w:name="sub_136"/>
      <w:bookmarkEnd w:id="22"/>
      <w:r w:rsidRPr="007B4567">
        <w:rPr>
          <w:rFonts w:ascii="Arial" w:hAnsi="Arial" w:cs="Arial"/>
          <w:sz w:val="18"/>
          <w:szCs w:val="18"/>
          <w:lang w:eastAsia="en-US"/>
        </w:rPr>
        <w:t xml:space="preserve">6) датчики ускорения (необходимость установки определяется организацией-изготовителем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4" w:name="sub_137"/>
      <w:bookmarkEnd w:id="23"/>
      <w:r w:rsidRPr="007B4567">
        <w:rPr>
          <w:rFonts w:ascii="Arial" w:hAnsi="Arial" w:cs="Arial"/>
          <w:sz w:val="18"/>
          <w:szCs w:val="18"/>
          <w:lang w:eastAsia="en-US"/>
        </w:rPr>
        <w:t>7) два устройства ввода карт (считывающие устройства);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5" w:name="sub_138"/>
      <w:bookmarkEnd w:id="24"/>
      <w:r w:rsidRPr="007B4567">
        <w:rPr>
          <w:rFonts w:ascii="Arial" w:hAnsi="Arial" w:cs="Arial"/>
          <w:sz w:val="18"/>
          <w:szCs w:val="18"/>
          <w:lang w:eastAsia="en-US"/>
        </w:rPr>
        <w:t>8) средство отображения информации (дисплей);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6" w:name="sub_139"/>
      <w:bookmarkEnd w:id="25"/>
      <w:r w:rsidRPr="007B4567">
        <w:rPr>
          <w:rFonts w:ascii="Arial" w:hAnsi="Arial" w:cs="Arial"/>
          <w:sz w:val="18"/>
          <w:szCs w:val="18"/>
          <w:lang w:eastAsia="en-US"/>
        </w:rPr>
        <w:t>9) печатающее устройство;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7" w:name="sub_1310"/>
      <w:bookmarkEnd w:id="26"/>
      <w:r w:rsidRPr="007B4567">
        <w:rPr>
          <w:rFonts w:ascii="Arial" w:hAnsi="Arial" w:cs="Arial"/>
          <w:sz w:val="18"/>
          <w:szCs w:val="18"/>
          <w:lang w:eastAsia="en-US"/>
        </w:rPr>
        <w:t>10) кнопку аварийной ситуации (в случае включения в состав бортового устройства связного модуля);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8" w:name="sub_1311"/>
      <w:bookmarkEnd w:id="27"/>
      <w:r w:rsidRPr="007B4567">
        <w:rPr>
          <w:rFonts w:ascii="Arial" w:hAnsi="Arial" w:cs="Arial"/>
          <w:sz w:val="18"/>
          <w:szCs w:val="18"/>
          <w:lang w:eastAsia="en-US"/>
        </w:rPr>
        <w:t>11) средства визуального и звукового предупреждения;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9" w:name="sub_1312"/>
      <w:bookmarkEnd w:id="28"/>
      <w:r w:rsidRPr="007B4567">
        <w:rPr>
          <w:rFonts w:ascii="Arial" w:hAnsi="Arial" w:cs="Arial"/>
          <w:sz w:val="18"/>
          <w:szCs w:val="18"/>
          <w:lang w:eastAsia="en-US"/>
        </w:rPr>
        <w:t>12) разъем для выполнения сервисных функций, загрузки (выгрузки) данных;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0" w:name="sub_1313"/>
      <w:bookmarkEnd w:id="29"/>
      <w:r w:rsidRPr="007B4567">
        <w:rPr>
          <w:rFonts w:ascii="Arial" w:hAnsi="Arial" w:cs="Arial"/>
          <w:sz w:val="18"/>
          <w:szCs w:val="18"/>
          <w:lang w:eastAsia="en-US"/>
        </w:rPr>
        <w:t>13) разъемы для подключения бортового устройства к транспортному средству;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1" w:name="sub_1314"/>
      <w:bookmarkEnd w:id="30"/>
      <w:r w:rsidRPr="007B4567">
        <w:rPr>
          <w:rFonts w:ascii="Arial" w:hAnsi="Arial" w:cs="Arial"/>
          <w:sz w:val="18"/>
          <w:szCs w:val="18"/>
          <w:lang w:eastAsia="en-US"/>
        </w:rPr>
        <w:t>14) разъем для подключения к бортовому устройству антенны для приема сигналов ГНСС;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2" w:name="sub_1315"/>
      <w:bookmarkEnd w:id="31"/>
      <w:r w:rsidRPr="007B4567">
        <w:rPr>
          <w:rFonts w:ascii="Arial" w:hAnsi="Arial" w:cs="Arial"/>
          <w:sz w:val="18"/>
          <w:szCs w:val="18"/>
          <w:lang w:eastAsia="en-US"/>
        </w:rPr>
        <w:t>15) 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3" w:name="sub_1316"/>
      <w:bookmarkEnd w:id="32"/>
      <w:r w:rsidRPr="007B4567">
        <w:rPr>
          <w:rFonts w:ascii="Arial" w:hAnsi="Arial" w:cs="Arial"/>
          <w:sz w:val="18"/>
          <w:szCs w:val="18"/>
          <w:lang w:eastAsia="en-US"/>
        </w:rPr>
        <w:lastRenderedPageBreak/>
        <w:t xml:space="preserve">16) слот для SIM-карты (необходимость слота для SIM-карты в составе бортового устройства определяется организацией-изготовителем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4" w:name="sub_1317"/>
      <w:bookmarkEnd w:id="33"/>
      <w:r w:rsidRPr="007B4567">
        <w:rPr>
          <w:rFonts w:ascii="Arial" w:hAnsi="Arial" w:cs="Arial"/>
          <w:sz w:val="18"/>
          <w:szCs w:val="18"/>
          <w:lang w:eastAsia="en-US"/>
        </w:rPr>
        <w:t xml:space="preserve">17) средства ввода информации 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(клавиатура).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5" w:name="sub_4"/>
      <w:bookmarkEnd w:id="34"/>
      <w:r w:rsidRPr="007B4567">
        <w:rPr>
          <w:rFonts w:ascii="Arial" w:hAnsi="Arial" w:cs="Arial"/>
          <w:sz w:val="18"/>
          <w:szCs w:val="18"/>
          <w:lang w:eastAsia="en-US"/>
        </w:rPr>
        <w:t xml:space="preserve">4. Типы карт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6" w:name="sub_401"/>
      <w:bookmarkEnd w:id="35"/>
      <w:r w:rsidRPr="007B4567">
        <w:rPr>
          <w:rFonts w:ascii="Arial" w:hAnsi="Arial" w:cs="Arial"/>
          <w:sz w:val="18"/>
          <w:szCs w:val="18"/>
          <w:lang w:eastAsia="en-US"/>
        </w:rPr>
        <w:t>1) 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7" w:name="sub_402"/>
      <w:bookmarkEnd w:id="36"/>
      <w:r w:rsidRPr="007B4567">
        <w:rPr>
          <w:rFonts w:ascii="Arial" w:hAnsi="Arial" w:cs="Arial"/>
          <w:sz w:val="18"/>
          <w:szCs w:val="18"/>
          <w:lang w:eastAsia="en-US"/>
        </w:rPr>
        <w:t>2) карта контролера - обеспечивает идентификацию и аутентификацию контрольного органа и соответствующего сотрудника контрольного органа (владельца карты) с использованием шифровальных (криптографических) средств;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8" w:name="sub_403"/>
      <w:bookmarkEnd w:id="37"/>
      <w:r w:rsidRPr="007B4567">
        <w:rPr>
          <w:rFonts w:ascii="Arial" w:hAnsi="Arial" w:cs="Arial"/>
          <w:sz w:val="18"/>
          <w:szCs w:val="18"/>
          <w:lang w:eastAsia="en-US"/>
        </w:rPr>
        <w:t>3) карта мастерской - обеспечивает идентификацию и аутентификацию держателя карты с использованием шифровальных (криптографических) средств;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9" w:name="sub_404"/>
      <w:bookmarkEnd w:id="38"/>
      <w:r w:rsidRPr="007B4567">
        <w:rPr>
          <w:rFonts w:ascii="Arial" w:hAnsi="Arial" w:cs="Arial"/>
          <w:sz w:val="18"/>
          <w:szCs w:val="18"/>
          <w:lang w:eastAsia="en-US"/>
        </w:rPr>
        <w:t xml:space="preserve">4) карта предприятия - обеспечивает идентификацию и аутентификацию 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 (далее - транспортные предприятия), с использованием шифровальных (криптографических) средств, установку блокировки (ограничения) доступа к данным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данным карт водителей.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0" w:name="sub_5"/>
      <w:bookmarkEnd w:id="39"/>
      <w:r w:rsidRPr="007B4567">
        <w:rPr>
          <w:rFonts w:ascii="Arial" w:hAnsi="Arial" w:cs="Arial"/>
          <w:sz w:val="18"/>
          <w:szCs w:val="18"/>
          <w:lang w:eastAsia="en-US"/>
        </w:rPr>
        <w:t>5. 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целостность и достоверность информации, регистрируемой в памяти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некорректируемом виде, на основе применения квалифицированной </w:t>
      </w:r>
      <w:hyperlink r:id="rId7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электронной подписи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, а также возможность гарантированного выявления ее корректировки или фальсификации по результатам проверки информации, зарегистрированной в памяти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1" w:name="sub_6"/>
      <w:bookmarkEnd w:id="40"/>
      <w:r w:rsidRPr="007B4567">
        <w:rPr>
          <w:rFonts w:ascii="Arial" w:hAnsi="Arial" w:cs="Arial"/>
          <w:sz w:val="18"/>
          <w:szCs w:val="18"/>
          <w:lang w:eastAsia="en-US"/>
        </w:rPr>
        <w:t>6. 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внесение в блок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(далее - активизация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2" w:name="sub_7"/>
      <w:bookmarkEnd w:id="41"/>
      <w:r w:rsidRPr="007B4567">
        <w:rPr>
          <w:rFonts w:ascii="Arial" w:hAnsi="Arial" w:cs="Arial"/>
          <w:sz w:val="18"/>
          <w:szCs w:val="18"/>
          <w:lang w:eastAsia="en-US"/>
        </w:rPr>
        <w:t>7. 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прошедший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процедуру активизации, функционирует в следующих режимах: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3" w:name="sub_701"/>
      <w:bookmarkEnd w:id="42"/>
      <w:r w:rsidRPr="007B4567">
        <w:rPr>
          <w:rFonts w:ascii="Arial" w:hAnsi="Arial" w:cs="Arial"/>
          <w:sz w:val="18"/>
          <w:szCs w:val="18"/>
          <w:lang w:eastAsia="en-US"/>
        </w:rPr>
        <w:t>1) рабочий режим - режим вождения транспортного средства (регистрация режимов движения, труда и отдыха водителей, а также регистрация событий, сбоев, неисправностей), активируется картой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4" w:name="sub_702"/>
      <w:bookmarkEnd w:id="43"/>
      <w:r w:rsidRPr="007B4567">
        <w:rPr>
          <w:rFonts w:ascii="Arial" w:hAnsi="Arial" w:cs="Arial"/>
          <w:sz w:val="18"/>
          <w:szCs w:val="18"/>
          <w:lang w:eastAsia="en-US"/>
        </w:rPr>
        <w:t>2) режим контроля - режим проверки деятельности водителя (при остановке транспортного средства в пунктах контроля на дорогах), активируется картой контролера;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5" w:name="sub_703"/>
      <w:bookmarkEnd w:id="44"/>
      <w:r w:rsidRPr="007B4567">
        <w:rPr>
          <w:rFonts w:ascii="Arial" w:hAnsi="Arial" w:cs="Arial"/>
          <w:sz w:val="18"/>
          <w:szCs w:val="18"/>
          <w:lang w:eastAsia="en-US"/>
        </w:rPr>
        <w:t xml:space="preserve">3) режим корректировки установочных данных - режим внесения изменений в идентификационные данные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активируется картой мастерской;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6" w:name="sub_704"/>
      <w:bookmarkEnd w:id="45"/>
      <w:r w:rsidRPr="007B4567">
        <w:rPr>
          <w:rFonts w:ascii="Arial" w:hAnsi="Arial" w:cs="Arial"/>
          <w:sz w:val="18"/>
          <w:szCs w:val="18"/>
          <w:lang w:eastAsia="en-US"/>
        </w:rPr>
        <w:t>4) режим предприятия - режим проверки деятельности водителя, а также проверки параметров (характеристик) транспортного средства, его пробега и скоростного режима, активируется картой предприятия.</w:t>
      </w:r>
    </w:p>
    <w:bookmarkEnd w:id="46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bookmarkStart w:id="47" w:name="sub_20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II. Функции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 и требования к его конструкции</w:t>
      </w:r>
    </w:p>
    <w:bookmarkEnd w:id="47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8" w:name="sub_8"/>
      <w:r w:rsidRPr="007B4567">
        <w:rPr>
          <w:rFonts w:ascii="Arial" w:hAnsi="Arial" w:cs="Arial"/>
          <w:sz w:val="18"/>
          <w:szCs w:val="18"/>
          <w:lang w:eastAsia="en-US"/>
        </w:rPr>
        <w:t>8. 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при работе с картами обеспечивает: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9" w:name="sub_801"/>
      <w:bookmarkEnd w:id="48"/>
      <w:r w:rsidRPr="007B4567">
        <w:rPr>
          <w:rFonts w:ascii="Arial" w:hAnsi="Arial" w:cs="Arial"/>
          <w:sz w:val="18"/>
          <w:szCs w:val="18"/>
          <w:lang w:eastAsia="en-US"/>
        </w:rPr>
        <w:t>1) регистрацию фактов ввода и извлечения карт;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0" w:name="sub_802"/>
      <w:bookmarkEnd w:id="49"/>
      <w:r w:rsidRPr="007B4567">
        <w:rPr>
          <w:rFonts w:ascii="Arial" w:hAnsi="Arial" w:cs="Arial"/>
          <w:sz w:val="18"/>
          <w:szCs w:val="18"/>
          <w:lang w:eastAsia="en-US"/>
        </w:rPr>
        <w:t>2) определение типа карты и контроль срока ее действия;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1" w:name="sub_803"/>
      <w:bookmarkEnd w:id="50"/>
      <w:r w:rsidRPr="007B4567">
        <w:rPr>
          <w:rFonts w:ascii="Arial" w:hAnsi="Arial" w:cs="Arial"/>
          <w:sz w:val="18"/>
          <w:szCs w:val="18"/>
          <w:lang w:eastAsia="en-US"/>
        </w:rPr>
        <w:t xml:space="preserve">3) разграничение доступа к управлению функциями и данным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зависимости от типа вставленной в него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2" w:name="sub_804"/>
      <w:bookmarkEnd w:id="51"/>
      <w:r w:rsidRPr="007B4567">
        <w:rPr>
          <w:rFonts w:ascii="Arial" w:hAnsi="Arial" w:cs="Arial"/>
          <w:sz w:val="18"/>
          <w:szCs w:val="18"/>
          <w:lang w:eastAsia="en-US"/>
        </w:rPr>
        <w:t xml:space="preserve">4) взаимную аутентификацию карты и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с использованием шифровальных (криптографических) средств;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3" w:name="sub_805"/>
      <w:bookmarkEnd w:id="52"/>
      <w:r w:rsidRPr="007B4567">
        <w:rPr>
          <w:rFonts w:ascii="Arial" w:hAnsi="Arial" w:cs="Arial"/>
          <w:sz w:val="18"/>
          <w:szCs w:val="18"/>
          <w:lang w:eastAsia="en-US"/>
        </w:rPr>
        <w:t>5) запись в память карты информации в некорректируемом виде;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4" w:name="sub_806"/>
      <w:bookmarkEnd w:id="53"/>
      <w:r w:rsidRPr="007B4567">
        <w:rPr>
          <w:rFonts w:ascii="Arial" w:hAnsi="Arial" w:cs="Arial"/>
          <w:sz w:val="18"/>
          <w:szCs w:val="18"/>
          <w:lang w:eastAsia="en-US"/>
        </w:rPr>
        <w:t xml:space="preserve">6) механическую блокировку карты после её ввода в слот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5" w:name="sub_807"/>
      <w:bookmarkEnd w:id="54"/>
      <w:r w:rsidRPr="007B4567">
        <w:rPr>
          <w:rFonts w:ascii="Arial" w:hAnsi="Arial" w:cs="Arial"/>
          <w:sz w:val="18"/>
          <w:szCs w:val="18"/>
          <w:lang w:eastAsia="en-US"/>
        </w:rPr>
        <w:t xml:space="preserve">7) извлечение карты водителя только при остановке транспортного средства и после записи данных о деятельности водителя из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память карты.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6" w:name="sub_9"/>
      <w:bookmarkEnd w:id="55"/>
      <w:r w:rsidRPr="007B4567">
        <w:rPr>
          <w:rFonts w:ascii="Arial" w:hAnsi="Arial" w:cs="Arial"/>
          <w:sz w:val="18"/>
          <w:szCs w:val="18"/>
          <w:lang w:eastAsia="en-US"/>
        </w:rPr>
        <w:t>9. 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рабочем режиме: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7" w:name="sub_901"/>
      <w:bookmarkEnd w:id="56"/>
      <w:r w:rsidRPr="007B4567">
        <w:rPr>
          <w:rFonts w:ascii="Arial" w:hAnsi="Arial" w:cs="Arial"/>
          <w:sz w:val="18"/>
          <w:szCs w:val="18"/>
          <w:lang w:eastAsia="en-US"/>
        </w:rPr>
        <w:t>1) при наличии данных, получаемых от ГНСС, во всем диапазоне допустимых скоростей транспортного средства определяет скорость движения транспортного средства с погрешностью не более 0,5 километра в час при геометрическом факторе ухудшения точности по вектору положения &lt;3;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8" w:name="sub_902"/>
      <w:bookmarkEnd w:id="57"/>
      <w:r w:rsidRPr="007B4567">
        <w:rPr>
          <w:rFonts w:ascii="Arial" w:hAnsi="Arial" w:cs="Arial"/>
          <w:sz w:val="18"/>
          <w:szCs w:val="18"/>
          <w:lang w:eastAsia="en-US"/>
        </w:rPr>
        <w:t>2) осуществляет регистрацию в некорректируемом виде значения скорости движущегося транспортного средства не реже одного раза в секунду;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9" w:name="sub_903"/>
      <w:bookmarkEnd w:id="58"/>
      <w:r w:rsidRPr="007B4567">
        <w:rPr>
          <w:rFonts w:ascii="Arial" w:hAnsi="Arial" w:cs="Arial"/>
          <w:sz w:val="18"/>
          <w:szCs w:val="18"/>
          <w:lang w:eastAsia="en-US"/>
        </w:rPr>
        <w:t>3) при отсутствии данных, получаемых от ГНСС, определяет значение скорости транспортного средства на основе импульсов, получаемых от датчика движения;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60" w:name="sub_904"/>
      <w:bookmarkEnd w:id="59"/>
      <w:r w:rsidRPr="007B4567">
        <w:rPr>
          <w:rFonts w:ascii="Arial" w:hAnsi="Arial" w:cs="Arial"/>
          <w:sz w:val="18"/>
          <w:szCs w:val="18"/>
          <w:lang w:eastAsia="en-US"/>
        </w:rPr>
        <w:t xml:space="preserve">4) при скорости движения транспортного средства более 1,8 километра в час или при получении от датчика движения не менее одного импульса в секунду в течение не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менее пяти секунд осуществляет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регистрацию факта движения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61" w:name="sub_905"/>
      <w:bookmarkEnd w:id="60"/>
      <w:r w:rsidRPr="007B4567">
        <w:rPr>
          <w:rFonts w:ascii="Arial" w:hAnsi="Arial" w:cs="Arial"/>
          <w:sz w:val="18"/>
          <w:szCs w:val="18"/>
          <w:lang w:eastAsia="en-US"/>
        </w:rPr>
        <w:t>5) при наличии данных, получаемых от ГНСС, осуществляет на их основе автоматическое уточнение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62" w:name="sub_906"/>
      <w:bookmarkEnd w:id="61"/>
      <w:r w:rsidRPr="007B4567">
        <w:rPr>
          <w:rFonts w:ascii="Arial" w:hAnsi="Arial" w:cs="Arial"/>
          <w:sz w:val="18"/>
          <w:szCs w:val="18"/>
          <w:lang w:eastAsia="en-US"/>
        </w:rPr>
        <w:t>6) осуществляет регистрацию фактов автоматических уточнений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движения, в случае если указанный коэффициент соответствия изменен более чем на 10%;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63" w:name="sub_907"/>
      <w:bookmarkEnd w:id="62"/>
      <w:r w:rsidRPr="007B4567">
        <w:rPr>
          <w:rFonts w:ascii="Arial" w:hAnsi="Arial" w:cs="Arial"/>
          <w:sz w:val="18"/>
          <w:szCs w:val="18"/>
          <w:lang w:eastAsia="en-US"/>
        </w:rPr>
        <w:t>7) при наличии данных, получаемых от ГНСС, определяет координаты местоположения транспортного средства с погрешностью не более трёх метров (круговое вероятностное отклонение) при геометрическом факторе ухудшения точности по вектору положения &lt;3;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64" w:name="sub_908"/>
      <w:bookmarkEnd w:id="63"/>
      <w:r w:rsidRPr="007B4567">
        <w:rPr>
          <w:rFonts w:ascii="Arial" w:hAnsi="Arial" w:cs="Arial"/>
          <w:sz w:val="18"/>
          <w:szCs w:val="18"/>
          <w:lang w:eastAsia="en-US"/>
        </w:rPr>
        <w:t>8) осуществляет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65" w:name="sub_909"/>
      <w:bookmarkEnd w:id="64"/>
      <w:r w:rsidRPr="007B4567">
        <w:rPr>
          <w:rFonts w:ascii="Arial" w:hAnsi="Arial" w:cs="Arial"/>
          <w:sz w:val="18"/>
          <w:szCs w:val="18"/>
          <w:lang w:eastAsia="en-US"/>
        </w:rPr>
        <w:t>9) при движении транспортного средства определяет расстояние, пройденное в течение суток транспортным средством, с погрешностью не более 0,1 км и осуществляет не реже одного раза в секунду его регистрацию;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66" w:name="sub_910"/>
      <w:bookmarkEnd w:id="65"/>
      <w:r w:rsidRPr="007B4567">
        <w:rPr>
          <w:rFonts w:ascii="Arial" w:hAnsi="Arial" w:cs="Arial"/>
          <w:sz w:val="18"/>
          <w:szCs w:val="18"/>
          <w:lang w:eastAsia="en-US"/>
        </w:rPr>
        <w:t>10) при движении транспортного средства осуществляет не реже одного раза в секунду регистрацию данных, соответствующих полному расстоянию, пройденному транспортным средством (пробегу).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67" w:name="sub_10"/>
      <w:bookmarkEnd w:id="66"/>
      <w:r w:rsidRPr="007B4567">
        <w:rPr>
          <w:rFonts w:ascii="Arial" w:hAnsi="Arial" w:cs="Arial"/>
          <w:sz w:val="18"/>
          <w:szCs w:val="18"/>
          <w:lang w:eastAsia="en-US"/>
        </w:rPr>
        <w:t>10. 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68" w:name="sub_1010"/>
      <w:bookmarkEnd w:id="67"/>
      <w:r w:rsidRPr="007B4567">
        <w:rPr>
          <w:rFonts w:ascii="Arial" w:hAnsi="Arial" w:cs="Arial"/>
          <w:sz w:val="18"/>
          <w:szCs w:val="18"/>
          <w:lang w:eastAsia="en-US"/>
        </w:rPr>
        <w:t>1) при наличии данных, получаемых от ГНСС, прием информации о точном значении времени, календарной дате и координатах местонахождения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69" w:name="sub_1020"/>
      <w:bookmarkEnd w:id="68"/>
      <w:r w:rsidRPr="007B4567">
        <w:rPr>
          <w:rFonts w:ascii="Arial" w:hAnsi="Arial" w:cs="Arial"/>
          <w:sz w:val="18"/>
          <w:szCs w:val="18"/>
          <w:lang w:eastAsia="en-US"/>
        </w:rPr>
        <w:lastRenderedPageBreak/>
        <w:t>2) вывод на дисплей в цифровом виде календарной даты и значения времени UTC с погрешностью не более одной секунды;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70" w:name="sub_1030"/>
      <w:bookmarkEnd w:id="69"/>
      <w:r w:rsidRPr="007B4567">
        <w:rPr>
          <w:rFonts w:ascii="Arial" w:hAnsi="Arial" w:cs="Arial"/>
          <w:sz w:val="18"/>
          <w:szCs w:val="18"/>
          <w:lang w:eastAsia="en-US"/>
        </w:rPr>
        <w:t>3) возможность изменения выводимого на дисплей значения времени для установки местного времени с учетом часовых поясов;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71" w:name="sub_1040"/>
      <w:bookmarkEnd w:id="70"/>
      <w:r w:rsidRPr="007B4567">
        <w:rPr>
          <w:rFonts w:ascii="Arial" w:hAnsi="Arial" w:cs="Arial"/>
          <w:sz w:val="18"/>
          <w:szCs w:val="18"/>
          <w:lang w:eastAsia="en-US"/>
        </w:rPr>
        <w:t xml:space="preserve">4) при наличии данных, получаемых от ГНСС, автоматическое уточнение показаний часов реального времени в случае отклонения их показаний больше чем </w:t>
      </w:r>
      <w:r w:rsidRPr="007B45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64160" cy="19812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7">
        <w:rPr>
          <w:rFonts w:ascii="Arial" w:hAnsi="Arial" w:cs="Arial"/>
          <w:sz w:val="18"/>
          <w:szCs w:val="18"/>
          <w:lang w:eastAsia="en-US"/>
        </w:rPr>
        <w:t xml:space="preserve"> секунды в сутки;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72" w:name="sub_1050"/>
      <w:bookmarkEnd w:id="71"/>
      <w:r w:rsidRPr="007B4567">
        <w:rPr>
          <w:rFonts w:ascii="Arial" w:hAnsi="Arial" w:cs="Arial"/>
          <w:sz w:val="18"/>
          <w:szCs w:val="18"/>
          <w:lang w:eastAsia="en-US"/>
        </w:rPr>
        <w:t>5) работу часов реального времени при отсутствии электропитания от внешнего источника в течение не менее 12 месяцев;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73" w:name="sub_1060"/>
      <w:bookmarkEnd w:id="72"/>
      <w:r w:rsidRPr="007B4567">
        <w:rPr>
          <w:rFonts w:ascii="Arial" w:hAnsi="Arial" w:cs="Arial"/>
          <w:sz w:val="18"/>
          <w:szCs w:val="18"/>
          <w:lang w:eastAsia="en-US"/>
        </w:rPr>
        <w:t>6) регистрацию времени UTC, скорости и координат местонахождения транспортного средства, при наличии данных, получаемых от ГНСС, в некорректируемом виде не реже одного раза в секунду, за исключением периодов времени, в течение которых:</w:t>
      </w:r>
    </w:p>
    <w:bookmarkEnd w:id="73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не подается питание на бортовое устройство;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транспортное средство не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движется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и не происходят какие-либо события, регистрируемые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соответствии с настоящими Требованиями.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74" w:name="sub_11"/>
      <w:r w:rsidRPr="007B4567">
        <w:rPr>
          <w:rFonts w:ascii="Arial" w:hAnsi="Arial" w:cs="Arial"/>
          <w:sz w:val="18"/>
          <w:szCs w:val="18"/>
          <w:lang w:eastAsia="en-US"/>
        </w:rPr>
        <w:t>11. 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рабочем режиме обеспечивает: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75" w:name="sub_11001"/>
      <w:bookmarkEnd w:id="74"/>
      <w:r w:rsidRPr="007B4567">
        <w:rPr>
          <w:rFonts w:ascii="Arial" w:hAnsi="Arial" w:cs="Arial"/>
          <w:sz w:val="18"/>
          <w:szCs w:val="18"/>
          <w:lang w:eastAsia="en-US"/>
        </w:rPr>
        <w:t>1) регистрацию следующих видов деятельности водителей: "управление", "работа", "готовность" или "перерыв/отдых";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76" w:name="sub_1102"/>
      <w:bookmarkEnd w:id="75"/>
      <w:r w:rsidRPr="007B4567">
        <w:rPr>
          <w:rFonts w:ascii="Arial" w:hAnsi="Arial" w:cs="Arial"/>
          <w:sz w:val="18"/>
          <w:szCs w:val="18"/>
          <w:lang w:eastAsia="en-US"/>
        </w:rPr>
        <w:t>2) расчет и регистрацию непрерывного времени управления и совокупного времени перерывов в работе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77" w:name="sub_1103"/>
      <w:bookmarkEnd w:id="76"/>
      <w:r w:rsidRPr="007B4567">
        <w:rPr>
          <w:rFonts w:ascii="Arial" w:hAnsi="Arial" w:cs="Arial"/>
          <w:sz w:val="18"/>
          <w:szCs w:val="18"/>
          <w:lang w:eastAsia="en-US"/>
        </w:rPr>
        <w:t>3) выбор первым или вторым водителем вручную функций: "работа", "готовность" или "перерыв/отдых";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78" w:name="sub_1104"/>
      <w:bookmarkEnd w:id="77"/>
      <w:r w:rsidRPr="007B4567">
        <w:rPr>
          <w:rFonts w:ascii="Arial" w:hAnsi="Arial" w:cs="Arial"/>
          <w:sz w:val="18"/>
          <w:szCs w:val="18"/>
          <w:lang w:eastAsia="en-US"/>
        </w:rPr>
        <w:t>4) автоматическую регистрацию функции "управление" для водителя, управляющего движущимся транспортным средством, и "готовность" для второго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79" w:name="sub_1105"/>
      <w:bookmarkEnd w:id="78"/>
      <w:r w:rsidRPr="007B4567">
        <w:rPr>
          <w:rFonts w:ascii="Arial" w:hAnsi="Arial" w:cs="Arial"/>
          <w:sz w:val="18"/>
          <w:szCs w:val="18"/>
          <w:lang w:eastAsia="en-US"/>
        </w:rPr>
        <w:t>5) автоматическую регистрацию функции "работа" при остановке транспортного средства в случае его управления одним водителем;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80" w:name="sub_1106"/>
      <w:bookmarkEnd w:id="79"/>
      <w:r w:rsidRPr="007B4567">
        <w:rPr>
          <w:rFonts w:ascii="Arial" w:hAnsi="Arial" w:cs="Arial"/>
          <w:sz w:val="18"/>
          <w:szCs w:val="18"/>
          <w:lang w:eastAsia="en-US"/>
        </w:rPr>
        <w:t xml:space="preserve">6) регистрацию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изменения вида деятельности водителя транспортного средства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через 120 секунд после автоматического переключения на функцию "работа" в связи с остановкой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81" w:name="sub_1107"/>
      <w:bookmarkEnd w:id="80"/>
      <w:r w:rsidRPr="007B4567">
        <w:rPr>
          <w:rFonts w:ascii="Arial" w:hAnsi="Arial" w:cs="Arial"/>
          <w:sz w:val="18"/>
          <w:szCs w:val="18"/>
          <w:lang w:eastAsia="en-US"/>
        </w:rPr>
        <w:t>7) регистрацию в некорректируемом виде данных об изменении вида деятельности водителя.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82" w:name="sub_12"/>
      <w:bookmarkEnd w:id="81"/>
      <w:r w:rsidRPr="007B4567">
        <w:rPr>
          <w:rFonts w:ascii="Arial" w:hAnsi="Arial" w:cs="Arial"/>
          <w:sz w:val="18"/>
          <w:szCs w:val="18"/>
          <w:lang w:eastAsia="en-US"/>
        </w:rPr>
        <w:t>12. 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при вводе двух действительных карт водителя регистрирует статус управления "экипаж" и во всех других случаях регистрирует статус управления "один".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83" w:name="sub_13"/>
      <w:bookmarkEnd w:id="82"/>
      <w:r w:rsidRPr="007B4567">
        <w:rPr>
          <w:rFonts w:ascii="Arial" w:hAnsi="Arial" w:cs="Arial"/>
          <w:sz w:val="18"/>
          <w:szCs w:val="18"/>
          <w:lang w:eastAsia="en-US"/>
        </w:rPr>
        <w:t>13. 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при вводе данных обеспечивает: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84" w:name="sub_1301"/>
      <w:bookmarkEnd w:id="83"/>
      <w:r w:rsidRPr="007B4567">
        <w:rPr>
          <w:rFonts w:ascii="Arial" w:hAnsi="Arial" w:cs="Arial"/>
          <w:sz w:val="18"/>
          <w:szCs w:val="18"/>
          <w:lang w:eastAsia="en-US"/>
        </w:rPr>
        <w:t>1) автоматическое определение и регистрацию координат мест, в которых начинаются и заканчиваются ежедневные периоды работы;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85" w:name="sub_1302"/>
      <w:bookmarkEnd w:id="84"/>
      <w:r w:rsidRPr="007B4567">
        <w:rPr>
          <w:rFonts w:ascii="Arial" w:hAnsi="Arial" w:cs="Arial"/>
          <w:sz w:val="18"/>
          <w:szCs w:val="18"/>
          <w:lang w:eastAsia="en-US"/>
        </w:rPr>
        <w:t>2) после ввода карты водителя автоматическое предложение водителю осуществить ручной ввод информации, в том числе:</w:t>
      </w:r>
    </w:p>
    <w:bookmarkEnd w:id="85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вывести на дисплей информацию о дате и времени последнего извлечения этой карты и вывести запрос, означает ли данный ввод карты продолжение текущего ежедневного периода работы;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вывести на дисплей запрос о вводе данных, о виде деятельности ("работа", "готовность" или "перерыв/отдых") с указанием даты и времени начала и завершения;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86" w:name="sub_1303"/>
      <w:r w:rsidRPr="007B4567">
        <w:rPr>
          <w:rFonts w:ascii="Arial" w:hAnsi="Arial" w:cs="Arial"/>
          <w:sz w:val="18"/>
          <w:szCs w:val="18"/>
          <w:lang w:eastAsia="en-US"/>
        </w:rPr>
        <w:t>3) ожидание ввода информации в течение одной минуты с выводом индикации на дисплей о том, что включен режим ожидания ввода, и подачи звукового сигнала по истечении 30 секунд;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87" w:name="sub_1304"/>
      <w:bookmarkEnd w:id="86"/>
      <w:r w:rsidRPr="007B4567">
        <w:rPr>
          <w:rFonts w:ascii="Arial" w:hAnsi="Arial" w:cs="Arial"/>
          <w:sz w:val="18"/>
          <w:szCs w:val="18"/>
          <w:lang w:eastAsia="en-US"/>
        </w:rPr>
        <w:t xml:space="preserve">4) регистрацию факта, что водителем не выполнен ручной ввод данных, если в течение одной минуты он не начал ввод запрашиваемой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информации;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88" w:name="sub_1305"/>
      <w:bookmarkEnd w:id="87"/>
      <w:r w:rsidRPr="007B4567">
        <w:rPr>
          <w:rFonts w:ascii="Arial" w:hAnsi="Arial" w:cs="Arial"/>
          <w:sz w:val="18"/>
          <w:szCs w:val="18"/>
          <w:lang w:eastAsia="en-US"/>
        </w:rPr>
        <w:t>5) ручной ввод данных о видах деятельности: "работа", "готовность" или "перерыв/отдых" в соответствии со следующими алгоритмами:</w:t>
      </w:r>
    </w:p>
    <w:bookmarkEnd w:id="88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если держатель карты водителя вводит утвердительный ответ на предложение указать "название места, в котором начинается ежедневный период работы",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если держатель карты водителя вводит отрицательный ответ на предложение указать "название места, в котором начинается ежедневный период работы",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работы;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если держатель карты водителя не указывает, когда завершился предыдущий период работы, и вводит вручную данные о деятельности, время завершения которой соответствует времени ввода карты,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регистрирует информацию о том, что ежедневный период работы завершился в начале первого периода "отдыха" (или периода, за который "нет данных") в момент извлечения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если время начала периода работы соответствует времени ввода карты, то на дисплей выводится запрос о вводе времени начала текущего ежедневного периода работы;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если время начала текущего периода работы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работы до момента ввода карты.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89" w:name="sub_14"/>
      <w:r w:rsidRPr="007B4567">
        <w:rPr>
          <w:rFonts w:ascii="Arial" w:hAnsi="Arial" w:cs="Arial"/>
          <w:sz w:val="18"/>
          <w:szCs w:val="18"/>
          <w:lang w:eastAsia="en-US"/>
        </w:rPr>
        <w:t>14. 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90" w:name="sub_141"/>
      <w:bookmarkEnd w:id="89"/>
      <w:r w:rsidRPr="007B4567">
        <w:rPr>
          <w:rFonts w:ascii="Arial" w:hAnsi="Arial" w:cs="Arial"/>
          <w:sz w:val="18"/>
          <w:szCs w:val="18"/>
          <w:lang w:eastAsia="en-US"/>
        </w:rPr>
        <w:t>1) ручной ввод и регистрацию в некорректируемом виде информации о следующих ситуациях:</w:t>
      </w:r>
    </w:p>
    <w:bookmarkEnd w:id="90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"неприменимо" - при движении транспортного средства без вставленной карты водителя или при движении со вставленной 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картой контролера или картой предприятия;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"переезд на пароме/поезде";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91" w:name="sub_142"/>
      <w:r w:rsidRPr="007B4567">
        <w:rPr>
          <w:rFonts w:ascii="Arial" w:hAnsi="Arial" w:cs="Arial"/>
          <w:sz w:val="18"/>
          <w:szCs w:val="18"/>
          <w:lang w:eastAsia="en-US"/>
        </w:rPr>
        <w:t>2) невозможность ввода информации о ситуации "переезд на пароме/поезде" если введена ситуация "неприменимо";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92" w:name="sub_143"/>
      <w:bookmarkEnd w:id="91"/>
      <w:r w:rsidRPr="007B4567">
        <w:rPr>
          <w:rFonts w:ascii="Arial" w:hAnsi="Arial" w:cs="Arial"/>
          <w:sz w:val="18"/>
          <w:szCs w:val="18"/>
          <w:lang w:eastAsia="en-US"/>
        </w:rPr>
        <w:t>3) автоматическое прекращение регистрации информации о ситуации "неприменимо" при вводе карты водителя.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93" w:name="sub_15"/>
      <w:bookmarkEnd w:id="92"/>
      <w:r w:rsidRPr="007B4567">
        <w:rPr>
          <w:rFonts w:ascii="Arial" w:hAnsi="Arial" w:cs="Arial"/>
          <w:sz w:val="18"/>
          <w:szCs w:val="18"/>
          <w:lang w:eastAsia="en-US"/>
        </w:rPr>
        <w:t>15. 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исключает возможность доступа к данным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данным карт водителей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неаутентифицированными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субъектами доступа при установке блокировки в режиме работы "предприятие" и обеспечивает: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94" w:name="sub_151"/>
      <w:bookmarkEnd w:id="93"/>
      <w:r w:rsidRPr="007B4567">
        <w:rPr>
          <w:rFonts w:ascii="Arial" w:hAnsi="Arial" w:cs="Arial"/>
          <w:sz w:val="18"/>
          <w:szCs w:val="18"/>
          <w:lang w:eastAsia="en-US"/>
        </w:rPr>
        <w:t>1) установку блокировки в положение 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вкл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" ("включено") или 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выкл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" ("выключено") при вводе карты и идентификации транспортного предприятия, которому принадлежит транспортное средство;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95" w:name="sub_152"/>
      <w:bookmarkEnd w:id="94"/>
      <w:r w:rsidRPr="007B4567">
        <w:rPr>
          <w:rFonts w:ascii="Arial" w:hAnsi="Arial" w:cs="Arial"/>
          <w:sz w:val="18"/>
          <w:szCs w:val="18"/>
          <w:lang w:eastAsia="en-US"/>
        </w:rPr>
        <w:t>2) регистрацию даты и времени установки блокировки и даты и времени ее снятия;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96" w:name="sub_153"/>
      <w:bookmarkEnd w:id="95"/>
      <w:r w:rsidRPr="007B4567">
        <w:rPr>
          <w:rFonts w:ascii="Arial" w:hAnsi="Arial" w:cs="Arial"/>
          <w:sz w:val="18"/>
          <w:szCs w:val="18"/>
          <w:lang w:eastAsia="en-US"/>
        </w:rPr>
        <w:t>3) вывод информации на дисплей при осуществлении блокировки транспортным предприятием, что предыдущая установленная им блокировка не снята и находится в положении "включено".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97" w:name="sub_16"/>
      <w:bookmarkEnd w:id="96"/>
      <w:r w:rsidRPr="007B4567">
        <w:rPr>
          <w:rFonts w:ascii="Arial" w:hAnsi="Arial" w:cs="Arial"/>
          <w:sz w:val="18"/>
          <w:szCs w:val="18"/>
          <w:lang w:eastAsia="en-US"/>
        </w:rPr>
        <w:t>16. 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вывод на дисплей: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98" w:name="sub_161"/>
      <w:bookmarkEnd w:id="97"/>
      <w:r w:rsidRPr="007B4567">
        <w:rPr>
          <w:rFonts w:ascii="Arial" w:hAnsi="Arial" w:cs="Arial"/>
          <w:sz w:val="18"/>
          <w:szCs w:val="18"/>
          <w:lang w:eastAsia="en-US"/>
        </w:rPr>
        <w:lastRenderedPageBreak/>
        <w:t>1) предупреждающей информации:</w:t>
      </w:r>
    </w:p>
    <w:bookmarkEnd w:id="98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 превышении установленной для транспортного средства скорости движения;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 нарушениях порядка передачи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на основании данных, получаемых от ГНСС;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 вводе недействительной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об управлении без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 неисправности карты, возникшей в процессе работы;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 нестыковке во времени;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 виде неисправности;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об окончании срока службы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о сбоях, неисправностях (отказах)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 случаях прекращения питания бортового устройства в течение более 10 секунд, за исключением случаев отключения питания в режиме "корректировка установочных данных":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99" w:name="sub_162"/>
      <w:r w:rsidRPr="007B4567">
        <w:rPr>
          <w:rFonts w:ascii="Arial" w:hAnsi="Arial" w:cs="Arial"/>
          <w:sz w:val="18"/>
          <w:szCs w:val="18"/>
          <w:lang w:eastAsia="en-US"/>
        </w:rPr>
        <w:t xml:space="preserve">2) данных из памяти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:</w:t>
      </w:r>
    </w:p>
    <w:bookmarkEnd w:id="99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 деятельности водителей,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 превышении скорости,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 расстоянии, пройденном транспортным средством,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 событиях и неисправностях;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00" w:name="sub_163"/>
      <w:r w:rsidRPr="007B4567">
        <w:rPr>
          <w:rFonts w:ascii="Arial" w:hAnsi="Arial" w:cs="Arial"/>
          <w:sz w:val="18"/>
          <w:szCs w:val="18"/>
          <w:lang w:eastAsia="en-US"/>
        </w:rPr>
        <w:t>3) иной информации:</w:t>
      </w:r>
    </w:p>
    <w:bookmarkEnd w:id="100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 загрузке данных на внешние устройства из защищенного архива и из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данные из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: заводской номер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время, координаты местонахождения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 несовместимости ка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рт в сл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учае комбинации из любых действительных карт, отмеченных знаком "Х" в </w:t>
      </w:r>
      <w:hyperlink w:anchor="sub_111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таблице 1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(приложение N 1 к настоящим Требованиям).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01" w:name="sub_17"/>
      <w:r w:rsidRPr="007B4567">
        <w:rPr>
          <w:rFonts w:ascii="Arial" w:hAnsi="Arial" w:cs="Arial"/>
          <w:sz w:val="18"/>
          <w:szCs w:val="18"/>
          <w:lang w:eastAsia="en-US"/>
        </w:rPr>
        <w:t>17. 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при регистрации событий и неисправностей: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02" w:name="sub_171"/>
      <w:bookmarkEnd w:id="101"/>
      <w:r w:rsidRPr="007B4567">
        <w:rPr>
          <w:rFonts w:ascii="Arial" w:hAnsi="Arial" w:cs="Arial"/>
          <w:sz w:val="18"/>
          <w:szCs w:val="18"/>
          <w:lang w:eastAsia="en-US"/>
        </w:rPr>
        <w:t>1) обеспечивает регистрацию в некорректируемом виде информации о вводе недействительной карты или карты, срок действия которой истек;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03" w:name="sub_172"/>
      <w:bookmarkEnd w:id="102"/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 xml:space="preserve">2) регистрирует информацию о событии "нестыковка во времени" в том случае, когда считанная с карты водителя текущая дата и время ее ввода 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предшествуют дате и времени последнего ее извлечения;</w:t>
      </w:r>
      <w:proofErr w:type="gramEnd"/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04" w:name="sub_173"/>
      <w:bookmarkEnd w:id="103"/>
      <w:r w:rsidRPr="007B4567">
        <w:rPr>
          <w:rFonts w:ascii="Arial" w:hAnsi="Arial" w:cs="Arial"/>
          <w:sz w:val="18"/>
          <w:szCs w:val="18"/>
          <w:lang w:eastAsia="en-US"/>
        </w:rPr>
        <w:t xml:space="preserve">3) регистрирует информацию об управлении без соответствующей карты в случае любой комбинации карт, отмеченной знаком "X" в </w:t>
      </w:r>
      <w:hyperlink w:anchor="sub_112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таблице 2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(приложение N 1 к настоящим Требованиям).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05" w:name="sub_174"/>
      <w:bookmarkEnd w:id="104"/>
      <w:r w:rsidRPr="007B4567">
        <w:rPr>
          <w:rFonts w:ascii="Arial" w:hAnsi="Arial" w:cs="Arial"/>
          <w:sz w:val="18"/>
          <w:szCs w:val="18"/>
          <w:lang w:eastAsia="en-US"/>
        </w:rPr>
        <w:t>4) регистрирует информацию о вводе карты во время управления в том случае, когда карта вставляется в любое считывающее устройство при виде деятельности водителя "управление";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06" w:name="sub_175"/>
      <w:bookmarkEnd w:id="105"/>
      <w:r w:rsidRPr="007B4567">
        <w:rPr>
          <w:rFonts w:ascii="Arial" w:hAnsi="Arial" w:cs="Arial"/>
          <w:sz w:val="18"/>
          <w:szCs w:val="18"/>
          <w:lang w:eastAsia="en-US"/>
        </w:rPr>
        <w:t>5) при вводе карты водителя (мастерской), которая ранее была принудительно извлечена до завершения записи на нее данных, регистрирует данное событие и записывает на карту информацию о неправильном завершении последнего сеанса ее использования;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07" w:name="sub_176"/>
      <w:bookmarkEnd w:id="106"/>
      <w:r w:rsidRPr="007B4567">
        <w:rPr>
          <w:rFonts w:ascii="Arial" w:hAnsi="Arial" w:cs="Arial"/>
          <w:sz w:val="18"/>
          <w:szCs w:val="18"/>
          <w:lang w:eastAsia="en-US"/>
        </w:rPr>
        <w:t>6) регистрирует данные о каждом случае превышения установленной для транспортного средства скорости движения;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08" w:name="sub_177"/>
      <w:bookmarkEnd w:id="107"/>
      <w:r w:rsidRPr="007B4567">
        <w:rPr>
          <w:rFonts w:ascii="Arial" w:hAnsi="Arial" w:cs="Arial"/>
          <w:sz w:val="18"/>
          <w:szCs w:val="18"/>
          <w:lang w:eastAsia="en-US"/>
        </w:rPr>
        <w:t>7) регистрирует данные о случаях прекращения питания бортового устройства в течение более 10 секунд, за исключением случаев отключения питания в режиме "корректировка установочных данных";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09" w:name="sub_178"/>
      <w:bookmarkEnd w:id="108"/>
      <w:r w:rsidRPr="007B4567">
        <w:rPr>
          <w:rFonts w:ascii="Arial" w:hAnsi="Arial" w:cs="Arial"/>
          <w:sz w:val="18"/>
          <w:szCs w:val="18"/>
          <w:lang w:eastAsia="en-US"/>
        </w:rPr>
        <w:t>8) регистрирует информацию о нарушениях потока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по данным, полученным от ГНСС;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10" w:name="sub_179"/>
      <w:bookmarkEnd w:id="109"/>
      <w:r w:rsidRPr="007B4567">
        <w:rPr>
          <w:rFonts w:ascii="Arial" w:hAnsi="Arial" w:cs="Arial"/>
          <w:sz w:val="18"/>
          <w:szCs w:val="18"/>
          <w:lang w:eastAsia="en-US"/>
        </w:rPr>
        <w:t>9) регистрирует транспортирование транспортного средства в качестве груза;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11" w:name="sub_1710"/>
      <w:bookmarkEnd w:id="110"/>
      <w:r w:rsidRPr="007B4567">
        <w:rPr>
          <w:rFonts w:ascii="Arial" w:hAnsi="Arial" w:cs="Arial"/>
          <w:sz w:val="18"/>
          <w:szCs w:val="18"/>
          <w:lang w:eastAsia="en-US"/>
        </w:rPr>
        <w:t>10) регистрирует информацию о попытках и случаях нарушения системы защиты:</w:t>
      </w:r>
    </w:p>
    <w:bookmarkEnd w:id="111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данные о сбоях и неисправностях карт, возникших в процессе их работы;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сбой в работе (отказ) бортового устройства;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неисправность дисплея;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сбой системы загрузки данных;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сбой в работе датчика движения;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сбой в работе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сбой в работе устройства обработки данных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сбой в работе программного обеспечения устройства обработки данных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сбой в работе связного модуля (при его наличии в составе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сбой в работе датчиков экстренного торможения и критического наклона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сбой в работе устрой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ств вв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>ода карт;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сбой в работе печатающего устройства;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12" w:name="sub_1711"/>
      <w:r w:rsidRPr="007B4567">
        <w:rPr>
          <w:rFonts w:ascii="Arial" w:hAnsi="Arial" w:cs="Arial"/>
          <w:sz w:val="18"/>
          <w:szCs w:val="18"/>
          <w:lang w:eastAsia="en-US"/>
        </w:rPr>
        <w:t>11) регистрирует аварийные события:</w:t>
      </w:r>
    </w:p>
    <w:bookmarkEnd w:id="112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отключение питания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нажатие кнопки "авария" (при наличии в составе бортового устройства такой функции и связного модуля);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экстренное торможение (удар) и недопустимый наклон (переворот) транспортного средства (при наличии в составе бортового устройства датчика ускорения);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13" w:name="sub_1712"/>
      <w:r w:rsidRPr="007B4567">
        <w:rPr>
          <w:rFonts w:ascii="Arial" w:hAnsi="Arial" w:cs="Arial"/>
          <w:sz w:val="18"/>
          <w:szCs w:val="18"/>
          <w:lang w:eastAsia="en-US"/>
        </w:rPr>
        <w:t>12) обеспечивает хранение в некорректируемом виде в течение 60 дней данных о пяти последних зарегистрированных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14" w:name="sub_18"/>
      <w:bookmarkEnd w:id="113"/>
      <w:r w:rsidRPr="007B4567">
        <w:rPr>
          <w:rFonts w:ascii="Arial" w:hAnsi="Arial" w:cs="Arial"/>
          <w:sz w:val="18"/>
          <w:szCs w:val="18"/>
          <w:lang w:eastAsia="en-US"/>
        </w:rPr>
        <w:t>18. 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при проверке работоспособности обеспечивает: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15" w:name="sub_181"/>
      <w:bookmarkEnd w:id="114"/>
      <w:r w:rsidRPr="007B4567">
        <w:rPr>
          <w:rFonts w:ascii="Arial" w:hAnsi="Arial" w:cs="Arial"/>
          <w:sz w:val="18"/>
          <w:szCs w:val="18"/>
          <w:lang w:eastAsia="en-US"/>
        </w:rPr>
        <w:t xml:space="preserve">1) обнаружение неисправности при подаче питания с помощью встроенной системы самопроверки параметров в соответствии с </w:t>
      </w:r>
      <w:hyperlink w:anchor="sub_113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таблицей 3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(приложение N 1 к настоящим Требованиям);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16" w:name="sub_182"/>
      <w:bookmarkEnd w:id="115"/>
      <w:r w:rsidRPr="007B4567">
        <w:rPr>
          <w:rFonts w:ascii="Arial" w:hAnsi="Arial" w:cs="Arial"/>
          <w:sz w:val="18"/>
          <w:szCs w:val="18"/>
          <w:lang w:eastAsia="en-US"/>
        </w:rPr>
        <w:t>2) регистрацию результатов проверки и вывод данных о результатах проверки на дисплей.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17" w:name="sub_19"/>
      <w:bookmarkEnd w:id="116"/>
      <w:r w:rsidRPr="007B4567">
        <w:rPr>
          <w:rFonts w:ascii="Arial" w:hAnsi="Arial" w:cs="Arial"/>
          <w:sz w:val="18"/>
          <w:szCs w:val="18"/>
          <w:lang w:eastAsia="en-US"/>
        </w:rPr>
        <w:t>19. 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при вводе карты контролера или предприятия обеспечивает выгрузку на внешние носители данных, содержащихся в памяти бортового устройства, защищенного архива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карты водителя.</w:t>
      </w:r>
    </w:p>
    <w:bookmarkEnd w:id="117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При выгрузке на внешние носители данных, содержащихся в памяти бортового устройства, в состав этих данных блоком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автоматически включается текущее время, дата, координаты местонахождения транспортного средства и заводской номер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подписанные квалифицированной </w:t>
      </w:r>
      <w:hyperlink r:id="rId9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электронной подписью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lastRenderedPageBreak/>
        <w:t xml:space="preserve">Данные о формировании квалифицированной электронной подписи и значение хэш-функции регистрируются в памяти защищенного архива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Доступ к памяти защищенного архива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осуществляется только после проведения взаимной аутентификации карты (контролера, мастерской, предприятия) и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Данные о проведенной аутентификации карты регистрируются в памяти защищенного архива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Квалифицированный сертификат карты (контролера, мастерской, предприятия) определяет полномочия по доступу к защищенному архиву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В данные, выгружаемые на внешние носители из памяти защищенного архива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автоматически включается дата, время, счетчик событий и квалифицированная электронная подпись.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18" w:name="sub_20"/>
      <w:r w:rsidRPr="007B4567">
        <w:rPr>
          <w:rFonts w:ascii="Arial" w:hAnsi="Arial" w:cs="Arial"/>
          <w:sz w:val="18"/>
          <w:szCs w:val="18"/>
          <w:lang w:eastAsia="en-US"/>
        </w:rPr>
        <w:t>20. 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хранение в течение не менее 365 суток, в том числе и при отсутствии внешнего электропитания данных о:</w:t>
      </w:r>
    </w:p>
    <w:bookmarkEnd w:id="118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2 190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циклах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ввода и извлечения карт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93 440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случаях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изменения деятельности водителей</w:t>
      </w:r>
      <w:hyperlink w:anchor="sub_111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*(1)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19" w:name="sub_21"/>
      <w:r w:rsidRPr="007B4567">
        <w:rPr>
          <w:rFonts w:ascii="Arial" w:hAnsi="Arial" w:cs="Arial"/>
          <w:sz w:val="18"/>
          <w:szCs w:val="18"/>
          <w:lang w:eastAsia="en-US"/>
        </w:rPr>
        <w:t xml:space="preserve">21. Блок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регистрацию в некорректируемом виде и хранение в защищенном архиве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следующих идентификационных данных и фактов их изменения:</w:t>
      </w:r>
    </w:p>
    <w:bookmarkEnd w:id="119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наименование организации-изготовителя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адрес организации-изготовителя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номер платы бортового устройства;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серийный номер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номер версии программного обеспечения для устройства обработки данных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дата установки версии программного обеспечения для устройства обработки данных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дата (месяц, год) изготовления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дата (месяц, год) ввода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эксплуатацию;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наименование организации-изготовителя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заводской номер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дата (месяц, год) изготовления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дата (месяц, год) активизации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дата (месяц, год) вывода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из эксплуатации.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20" w:name="sub_22"/>
      <w:r w:rsidRPr="007B4567">
        <w:rPr>
          <w:rFonts w:ascii="Arial" w:hAnsi="Arial" w:cs="Arial"/>
          <w:sz w:val="18"/>
          <w:szCs w:val="18"/>
          <w:lang w:eastAsia="en-US"/>
        </w:rPr>
        <w:t>22. 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хранение следующих данных о вводе и извлечении карты водителя и карты мастерской:</w:t>
      </w:r>
    </w:p>
    <w:bookmarkEnd w:id="120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фамилия и имя держателя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номер карты, наименование организации, выдавшей карту, дата окончания срока действия карты (информация одновременно регистрируется блоком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сохраняется в его защищенном архиве);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дата и время ввода карты (информация одновременно регистрируется блоком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сохраняется в его защищенном архиве);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показание счетчика пробега транспортного средства в момент ввода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дата и время извлечения карты (информация одновременно регистрируется блоком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сохраняется в его защищенном архиве);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показания счетчика пробега транспортного средства в момент извлечения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регистрационный номер предыдущего транспортного средства (VRN), для управления которым водитель использовал карту;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информация о вводе держателем карты данных о своей деятельности вручную.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21" w:name="sub_23"/>
      <w:r w:rsidRPr="007B4567">
        <w:rPr>
          <w:rFonts w:ascii="Arial" w:hAnsi="Arial" w:cs="Arial"/>
          <w:sz w:val="18"/>
          <w:szCs w:val="18"/>
          <w:lang w:eastAsia="en-US"/>
        </w:rPr>
        <w:t>23. 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хранение следующих данных о деятельности водителя:</w:t>
      </w:r>
    </w:p>
    <w:bookmarkEnd w:id="121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изменения деятельности водителя и второго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ввод или извлечение карты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статус управления: "экипаж", "один";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состояние считывающего устройства: "водитель", "второй водитель";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положение карты в соответствующем считывающем устройстве: "вставлена", "не вставлена";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вид деятельности: "управление", "готовность", "работа", "перерыв/отдых";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дата и время изменения деятельности водителя (второго водителя).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22" w:name="sub_24"/>
      <w:r w:rsidRPr="007B4567">
        <w:rPr>
          <w:rFonts w:ascii="Arial" w:hAnsi="Arial" w:cs="Arial"/>
          <w:sz w:val="18"/>
          <w:szCs w:val="18"/>
          <w:lang w:eastAsia="en-US"/>
        </w:rPr>
        <w:t>24. 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хранение следующих данных о маршруте и координатах местоположения транспортного средства:</w:t>
      </w:r>
    </w:p>
    <w:bookmarkEnd w:id="122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дата, время и координаты маршрута транспортного средства (информация регистрируется блоком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сохраняется в его защищенном архиве);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дата, время и координаты местоположения транспортного средства, в которых начинаются и заканчиваются ежедневные периоды работы;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дата, время, расстояние, пройденное транспортным средством, названия региона и населенного пункта, название места, в котором начинался и заканчивался ежедневный период работы (при вводе их водителем), номер карты водителя (второго водителя), осуществившего ввод в ручном режиме указанных данных.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23" w:name="sub_25"/>
      <w:r w:rsidRPr="007B4567">
        <w:rPr>
          <w:rFonts w:ascii="Arial" w:hAnsi="Arial" w:cs="Arial"/>
          <w:sz w:val="18"/>
          <w:szCs w:val="18"/>
          <w:lang w:eastAsia="en-US"/>
        </w:rPr>
        <w:t>25. 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ежесуточно (в 00 часов 00 минут) регистрирует данные о расстоянии, пройденном транспортным средством за прошедшие сутки, и хранит их в течение не менее 365 суток.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24" w:name="sub_26"/>
      <w:bookmarkEnd w:id="123"/>
      <w:r w:rsidRPr="007B4567">
        <w:rPr>
          <w:rFonts w:ascii="Arial" w:hAnsi="Arial" w:cs="Arial"/>
          <w:sz w:val="18"/>
          <w:szCs w:val="18"/>
          <w:lang w:eastAsia="en-US"/>
        </w:rPr>
        <w:t>26. 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хранение информации о скорости транспортного средства, регистрируемой один раз в секунду за последние 24 часа, в течение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которых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транспортное средство находилось в процессе движения.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25" w:name="sub_27"/>
      <w:bookmarkEnd w:id="124"/>
      <w:r w:rsidRPr="007B4567">
        <w:rPr>
          <w:rFonts w:ascii="Arial" w:hAnsi="Arial" w:cs="Arial"/>
          <w:sz w:val="18"/>
          <w:szCs w:val="18"/>
          <w:lang w:eastAsia="en-US"/>
        </w:rPr>
        <w:t>27. 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хранение (в том числе в защищенном архиве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) информации о событиях в соответствии с </w:t>
      </w:r>
      <w:hyperlink w:anchor="sub_114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таблицей 4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(приложение N 1 к настоящим Требованиям).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26" w:name="sub_28"/>
      <w:bookmarkEnd w:id="125"/>
      <w:r w:rsidRPr="007B4567">
        <w:rPr>
          <w:rFonts w:ascii="Arial" w:hAnsi="Arial" w:cs="Arial"/>
          <w:sz w:val="18"/>
          <w:szCs w:val="18"/>
          <w:lang w:eastAsia="en-US"/>
        </w:rPr>
        <w:t>28. 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регистрирует и обеспечивает хранение данных об обнаруженных сбоях и неисправностях в соответствии с </w:t>
      </w:r>
      <w:hyperlink w:anchor="sub_115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таблицей 5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(приложение N 1 к настоящим Требованиям).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27" w:name="sub_29"/>
      <w:bookmarkEnd w:id="126"/>
      <w:r w:rsidRPr="007B4567">
        <w:rPr>
          <w:rFonts w:ascii="Arial" w:hAnsi="Arial" w:cs="Arial"/>
          <w:sz w:val="18"/>
          <w:szCs w:val="18"/>
          <w:lang w:eastAsia="en-US"/>
        </w:rPr>
        <w:t>29. 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регистрирует и обеспечивает хранение следующих данных о последних пяти корректировках установочных данных:</w:t>
      </w:r>
    </w:p>
    <w:bookmarkEnd w:id="127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цель корректировки установочных данных (первая установка, активизация, установка после ремонта (обслуживания), периодическая инспекция);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наименование и адрес сервисного центра (далее - мастерской), выполнившего корректировку установочных данных;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номер карты мастерской и срок ее действия;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идентификационные данные транспортного средства (прежние и новые);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осуществление регулировки устройства ограничения скорости;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осуществление регулировки счетчика пробега (прежние и новые показания);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lastRenderedPageBreak/>
        <w:t>осуществление корректировки даты и времени (прежние и новые значения).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28" w:name="sub_30"/>
      <w:r w:rsidRPr="007B4567">
        <w:rPr>
          <w:rFonts w:ascii="Arial" w:hAnsi="Arial" w:cs="Arial"/>
          <w:sz w:val="18"/>
          <w:szCs w:val="18"/>
          <w:lang w:eastAsia="en-US"/>
        </w:rPr>
        <w:t>30. 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регистрирует и обеспечивает хранение следующих данных о корректировке даты и времени (данные об автоматической корректировке времени в памяти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не регистрируются):</w:t>
      </w:r>
    </w:p>
    <w:bookmarkEnd w:id="128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последняя корректировка даты и времени, включая их прежние и новые значения;</w:t>
      </w:r>
      <w:proofErr w:type="gramEnd"/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пять корректировок даты и времени после последнего технического обслуживания, не относящегося к плановому техническому обслуживанию, включая их прежние и новые значения.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29" w:name="sub_31"/>
      <w:r w:rsidRPr="007B4567">
        <w:rPr>
          <w:rFonts w:ascii="Arial" w:hAnsi="Arial" w:cs="Arial"/>
          <w:sz w:val="18"/>
          <w:szCs w:val="18"/>
          <w:lang w:eastAsia="en-US"/>
        </w:rPr>
        <w:t>31. 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регистрирует и обеспечивает хранение следующих данных о последних 20 проведенных контрольных операциях:</w:t>
      </w:r>
    </w:p>
    <w:bookmarkEnd w:id="129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дата и время контроля;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номер карты контролера;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осуществленный вывод данных (на дисплей, на печать, загрузка с бортового устройства, загрузка с карты водителя).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30" w:name="sub_32"/>
      <w:r w:rsidRPr="007B4567">
        <w:rPr>
          <w:rFonts w:ascii="Arial" w:hAnsi="Arial" w:cs="Arial"/>
          <w:sz w:val="18"/>
          <w:szCs w:val="18"/>
          <w:lang w:eastAsia="en-US"/>
        </w:rPr>
        <w:t>32. 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регистрирует и обеспечивает хранение следующих данных о последних 20 блокировках, установленных транспортным предприятием;</w:t>
      </w:r>
    </w:p>
    <w:bookmarkEnd w:id="130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дата и время блокировки;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дата и время разблокировки;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номер карты предприятия;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название и адрес транспортного предприятия.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31" w:name="sub_33"/>
      <w:r w:rsidRPr="007B4567">
        <w:rPr>
          <w:rFonts w:ascii="Arial" w:hAnsi="Arial" w:cs="Arial"/>
          <w:sz w:val="18"/>
          <w:szCs w:val="18"/>
          <w:lang w:eastAsia="en-US"/>
        </w:rPr>
        <w:t>33. 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регистрирует и обеспечивает хранение следующих данных о последней загрузке информации на внешний носитель в режиме "предприятие" или "корректировка установочных данных":</w:t>
      </w:r>
    </w:p>
    <w:bookmarkEnd w:id="131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дата и время загрузки;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номер карты предприятия или мастерской;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название транспортного предприятия или мастерской.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32" w:name="sub_34"/>
      <w:r w:rsidRPr="007B4567">
        <w:rPr>
          <w:rFonts w:ascii="Arial" w:hAnsi="Arial" w:cs="Arial"/>
          <w:sz w:val="18"/>
          <w:szCs w:val="18"/>
          <w:lang w:eastAsia="en-US"/>
        </w:rPr>
        <w:t>34. 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регистрирует и обеспечивает хранение следующих данных о ситуациях "неприменимо" и "переезд на пароме/поезде":</w:t>
      </w:r>
    </w:p>
    <w:bookmarkEnd w:id="132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дата и время ввода информации о ситуации;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тип ситуации и время ее действия.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33" w:name="sub_35"/>
      <w:r w:rsidRPr="007B4567">
        <w:rPr>
          <w:rFonts w:ascii="Arial" w:hAnsi="Arial" w:cs="Arial"/>
          <w:sz w:val="18"/>
          <w:szCs w:val="18"/>
          <w:lang w:eastAsia="en-US"/>
        </w:rPr>
        <w:t>35. 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загрузку следующей хранящейся на карте водителя информации: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34" w:name="sub_351"/>
      <w:bookmarkEnd w:id="133"/>
      <w:r w:rsidRPr="007B4567">
        <w:rPr>
          <w:rFonts w:ascii="Arial" w:hAnsi="Arial" w:cs="Arial"/>
          <w:sz w:val="18"/>
          <w:szCs w:val="18"/>
          <w:lang w:eastAsia="en-US"/>
        </w:rPr>
        <w:t>1) идентификационные данные карты, идентификационные данные водителя, данные о ранее использованном им транспортном средстве;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35" w:name="sub_352"/>
      <w:bookmarkEnd w:id="134"/>
      <w:r w:rsidRPr="007B4567">
        <w:rPr>
          <w:rFonts w:ascii="Arial" w:hAnsi="Arial" w:cs="Arial"/>
          <w:sz w:val="18"/>
          <w:szCs w:val="18"/>
          <w:lang w:eastAsia="en-US"/>
        </w:rPr>
        <w:t>2) дата и время последнего извлечения карты и вида деятельности, выбранного водителем в момент извлечения;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36" w:name="sub_353"/>
      <w:bookmarkEnd w:id="135"/>
      <w:r w:rsidRPr="007B4567">
        <w:rPr>
          <w:rFonts w:ascii="Arial" w:hAnsi="Arial" w:cs="Arial"/>
          <w:sz w:val="18"/>
          <w:szCs w:val="18"/>
          <w:lang w:eastAsia="en-US"/>
        </w:rPr>
        <w:t xml:space="preserve">3) данные о проверке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правильности завершения последнего сеанса использования карты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37" w:name="sub_354"/>
      <w:bookmarkEnd w:id="136"/>
      <w:r w:rsidRPr="007B4567">
        <w:rPr>
          <w:rFonts w:ascii="Arial" w:hAnsi="Arial" w:cs="Arial"/>
          <w:sz w:val="18"/>
          <w:szCs w:val="18"/>
          <w:lang w:eastAsia="en-US"/>
        </w:rPr>
        <w:t>4) данные о времени непрерывного 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38" w:name="sub_355"/>
      <w:bookmarkEnd w:id="137"/>
      <w:r w:rsidRPr="007B4567">
        <w:rPr>
          <w:rFonts w:ascii="Arial" w:hAnsi="Arial" w:cs="Arial"/>
          <w:sz w:val="18"/>
          <w:szCs w:val="18"/>
          <w:lang w:eastAsia="en-US"/>
        </w:rPr>
        <w:t>5) данные о выводе на печать информации, записанной на карте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39" w:name="sub_356"/>
      <w:bookmarkEnd w:id="138"/>
      <w:r w:rsidRPr="007B4567">
        <w:rPr>
          <w:rFonts w:ascii="Arial" w:hAnsi="Arial" w:cs="Arial"/>
          <w:sz w:val="18"/>
          <w:szCs w:val="18"/>
          <w:lang w:eastAsia="en-US"/>
        </w:rPr>
        <w:t>6) данные о загрузке информации с карты водителя на внешний носитель.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40" w:name="sub_36"/>
      <w:bookmarkEnd w:id="139"/>
      <w:r w:rsidRPr="007B4567">
        <w:rPr>
          <w:rFonts w:ascii="Arial" w:hAnsi="Arial" w:cs="Arial"/>
          <w:sz w:val="18"/>
          <w:szCs w:val="18"/>
          <w:lang w:eastAsia="en-US"/>
        </w:rPr>
        <w:t>36. 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выводит на дисплей и регистрирует информацию о том, что карта неисправна или недействительна, если после трех попыток выполнить команду "загрузить данные" информация не загрузилась.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41" w:name="sub_37"/>
      <w:bookmarkEnd w:id="140"/>
      <w:r w:rsidRPr="007B4567">
        <w:rPr>
          <w:rFonts w:ascii="Arial" w:hAnsi="Arial" w:cs="Arial"/>
          <w:sz w:val="18"/>
          <w:szCs w:val="18"/>
          <w:lang w:eastAsia="en-US"/>
        </w:rPr>
        <w:t>37. 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42" w:name="sub_371"/>
      <w:bookmarkEnd w:id="141"/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1) выгрузку на карту водителя или мастерской (сразу же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  <w:proofErr w:type="gramEnd"/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43" w:name="sub_372"/>
      <w:bookmarkEnd w:id="142"/>
      <w:r w:rsidRPr="007B4567">
        <w:rPr>
          <w:rFonts w:ascii="Arial" w:hAnsi="Arial" w:cs="Arial"/>
          <w:sz w:val="18"/>
          <w:szCs w:val="18"/>
          <w:lang w:eastAsia="en-US"/>
        </w:rPr>
        <w:t xml:space="preserve">2) выгрузку на карту водителя или мастерской (сразу же после ее ввода) зарегистрированных данных, относящихся к периоду времени, в течение которого соответствующая карта была вставлена 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44" w:name="sub_373"/>
      <w:bookmarkEnd w:id="143"/>
      <w:r w:rsidRPr="007B4567">
        <w:rPr>
          <w:rFonts w:ascii="Arial" w:hAnsi="Arial" w:cs="Arial"/>
          <w:sz w:val="18"/>
          <w:szCs w:val="18"/>
          <w:lang w:eastAsia="en-US"/>
        </w:rPr>
        <w:t>3) удаление из памяти карты при заполнении объема ее памяти записей самых ранних данных для записи на это место последних зарегистрированных данных.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45" w:name="sub_38"/>
      <w:bookmarkEnd w:id="144"/>
      <w:r w:rsidRPr="007B4567">
        <w:rPr>
          <w:rFonts w:ascii="Arial" w:hAnsi="Arial" w:cs="Arial"/>
          <w:sz w:val="18"/>
          <w:szCs w:val="18"/>
          <w:lang w:eastAsia="en-US"/>
        </w:rPr>
        <w:t xml:space="preserve">38. При выводе данных на дисплей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46" w:name="sub_381"/>
      <w:bookmarkEnd w:id="145"/>
      <w:r w:rsidRPr="007B4567">
        <w:rPr>
          <w:rFonts w:ascii="Arial" w:hAnsi="Arial" w:cs="Arial"/>
          <w:sz w:val="18"/>
          <w:szCs w:val="18"/>
          <w:lang w:eastAsia="en-US"/>
        </w:rPr>
        <w:t>1) поддержку дисплеем набора латинских знаков и кириллицы;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47" w:name="sub_382"/>
      <w:bookmarkEnd w:id="146"/>
      <w:r w:rsidRPr="007B4567">
        <w:rPr>
          <w:rFonts w:ascii="Arial" w:hAnsi="Arial" w:cs="Arial"/>
          <w:sz w:val="18"/>
          <w:szCs w:val="18"/>
          <w:lang w:eastAsia="en-US"/>
        </w:rPr>
        <w:t>2) вывод на дисплей сообщения, включающего не менее 20 знаков, минимальный размер знаков 5 мм по высоте и 3,5 мм по ширине;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48" w:name="sub_383"/>
      <w:bookmarkEnd w:id="147"/>
      <w:r w:rsidRPr="007B4567">
        <w:rPr>
          <w:rFonts w:ascii="Arial" w:hAnsi="Arial" w:cs="Arial"/>
          <w:sz w:val="18"/>
          <w:szCs w:val="18"/>
          <w:lang w:eastAsia="en-US"/>
        </w:rPr>
        <w:t>3) отображение после цифр символов "км" в месте показания пройденного транспортным средством пути и "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км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>/ч" в месте показаний скорости;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49" w:name="sub_384"/>
      <w:bookmarkEnd w:id="148"/>
      <w:r w:rsidRPr="007B4567">
        <w:rPr>
          <w:rFonts w:ascii="Arial" w:hAnsi="Arial" w:cs="Arial"/>
          <w:sz w:val="18"/>
          <w:szCs w:val="18"/>
          <w:lang w:eastAsia="en-US"/>
        </w:rPr>
        <w:t>4) вывод на дисплей пиктограмм;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50" w:name="sub_385"/>
      <w:bookmarkEnd w:id="149"/>
      <w:r w:rsidRPr="007B4567">
        <w:rPr>
          <w:rFonts w:ascii="Arial" w:hAnsi="Arial" w:cs="Arial"/>
          <w:sz w:val="18"/>
          <w:szCs w:val="18"/>
          <w:lang w:eastAsia="en-US"/>
        </w:rPr>
        <w:t>5) отображение на дисплее следующих данных по умолчанию:</w:t>
      </w:r>
    </w:p>
    <w:bookmarkEnd w:id="150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дата и местное время;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данные о пробеге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скорость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режим работы;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вид деятельности водителя: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в режиме "управление" - время непрерывного управления и продолжительность времени совокупных перерывов;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в ином режиме - продолжительность вида деятельности водителя с момента выбора этой функции и совокупная продолжительность времени перерывов на данный момент;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при статусе "экипаж" - вид деятельности второго водителя и продолжительность его деятельности (с момента выбора этой функции);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сообщения об изменениях режимов работы;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фамилия держателя карты в момент ее ввода;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информация о ситуации "неприменимо";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51" w:name="sub_386"/>
      <w:r w:rsidRPr="007B4567">
        <w:rPr>
          <w:rFonts w:ascii="Arial" w:hAnsi="Arial" w:cs="Arial"/>
          <w:sz w:val="18"/>
          <w:szCs w:val="18"/>
          <w:lang w:eastAsia="en-US"/>
        </w:rPr>
        <w:t>6) отображение на дисплее следующей предупреждающей индикации:</w:t>
      </w:r>
    </w:p>
    <w:bookmarkEnd w:id="151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"ввод недействительной карты";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"превышение скорости";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"прекращение электропитания";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другие события, предупреждение о наступлении которых предусмотрено настоящими Требованиями;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52" w:name="sub_387"/>
      <w:r w:rsidRPr="007B4567">
        <w:rPr>
          <w:rFonts w:ascii="Arial" w:hAnsi="Arial" w:cs="Arial"/>
          <w:sz w:val="18"/>
          <w:szCs w:val="18"/>
          <w:lang w:eastAsia="en-US"/>
        </w:rPr>
        <w:t>7) отображение на дисплее следующей индикации выполнения команд, подаваемых с использованием меню:</w:t>
      </w:r>
    </w:p>
    <w:bookmarkEnd w:id="152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"данные об автомобиле";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"данные первого водителя";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"данные второго водителя";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"данные о скорости";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lastRenderedPageBreak/>
        <w:t>"данные о событиях и неисправностях";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"загрузка данных";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53" w:name="sub_388"/>
      <w:r w:rsidRPr="007B4567">
        <w:rPr>
          <w:rFonts w:ascii="Arial" w:hAnsi="Arial" w:cs="Arial"/>
          <w:sz w:val="18"/>
          <w:szCs w:val="18"/>
          <w:lang w:eastAsia="en-US"/>
        </w:rPr>
        <w:t>8) отображение на дисплее следующих иных данных, выводимых по соответствующей команде:</w:t>
      </w:r>
    </w:p>
    <w:bookmarkEnd w:id="153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дата, время UTC и местное время, заданное водителем в ручном режиме;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время непрерывного вождения и суммарное время перерывов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время непрерывного вождения и суммарное время перерывов второго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суммарное время непрерывного вождения водителя за предыдущую и текущую неделю;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суммарное время непрерывного вождения второго водителя за предыдущую и текущую неделю;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суммарное время вождения водителя за текущий дневной период;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суммарное время вождения второго водителя за текущий дневной период.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54" w:name="sub_39"/>
      <w:r w:rsidRPr="007B4567">
        <w:rPr>
          <w:rFonts w:ascii="Arial" w:hAnsi="Arial" w:cs="Arial"/>
          <w:sz w:val="18"/>
          <w:szCs w:val="18"/>
          <w:lang w:eastAsia="en-US"/>
        </w:rPr>
        <w:t>39. 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при распечатке данных обеспечивает: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55" w:name="sub_391"/>
      <w:bookmarkEnd w:id="154"/>
      <w:r w:rsidRPr="007B4567">
        <w:rPr>
          <w:rFonts w:ascii="Arial" w:hAnsi="Arial" w:cs="Arial"/>
          <w:sz w:val="18"/>
          <w:szCs w:val="18"/>
          <w:lang w:eastAsia="en-US"/>
        </w:rPr>
        <w:t>1) до выдачи распечатки - запись данных в память карты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56" w:name="sub_392"/>
      <w:bookmarkEnd w:id="155"/>
      <w:r w:rsidRPr="007B4567">
        <w:rPr>
          <w:rFonts w:ascii="Arial" w:hAnsi="Arial" w:cs="Arial"/>
          <w:sz w:val="18"/>
          <w:szCs w:val="18"/>
          <w:lang w:eastAsia="en-US"/>
        </w:rPr>
        <w:t>2) выдачу "ежедневной распечатки данных о деятельности водителя, записанных на карте" при вставленной карте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57" w:name="sub_393"/>
      <w:bookmarkEnd w:id="156"/>
      <w:r w:rsidRPr="007B4567">
        <w:rPr>
          <w:rFonts w:ascii="Arial" w:hAnsi="Arial" w:cs="Arial"/>
          <w:sz w:val="18"/>
          <w:szCs w:val="18"/>
          <w:lang w:eastAsia="en-US"/>
        </w:rPr>
        <w:t>3) выдачу "распечатки данных о событиях и неисправностях" при вставленной карте мастерской или карте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58" w:name="sub_394"/>
      <w:bookmarkEnd w:id="157"/>
      <w:r w:rsidRPr="007B4567">
        <w:rPr>
          <w:rFonts w:ascii="Arial" w:hAnsi="Arial" w:cs="Arial"/>
          <w:sz w:val="18"/>
          <w:szCs w:val="18"/>
          <w:lang w:eastAsia="en-US"/>
        </w:rPr>
        <w:t>4) осуществление по соответствующей команде выбора необходимой распечатки при одновременно вставленных картах водителя и мастерской;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59" w:name="sub_395"/>
      <w:bookmarkEnd w:id="158"/>
      <w:r w:rsidRPr="007B4567">
        <w:rPr>
          <w:rFonts w:ascii="Arial" w:hAnsi="Arial" w:cs="Arial"/>
          <w:sz w:val="18"/>
          <w:szCs w:val="18"/>
          <w:lang w:eastAsia="en-US"/>
        </w:rPr>
        <w:t>5) возобновление печатания после загрузки бумаги с начала распечатки;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60" w:name="sub_396"/>
      <w:bookmarkEnd w:id="159"/>
      <w:r w:rsidRPr="007B4567">
        <w:rPr>
          <w:rFonts w:ascii="Arial" w:hAnsi="Arial" w:cs="Arial"/>
          <w:sz w:val="18"/>
          <w:szCs w:val="18"/>
          <w:lang w:eastAsia="en-US"/>
        </w:rPr>
        <w:t>6) вывод на печать информации, содержащейся в его памяти и в памяти карт, в виде следующих шести распечаток:</w:t>
      </w:r>
    </w:p>
    <w:bookmarkEnd w:id="160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"ежедневная распечатка данных о деятельности водителя, записанных в карте водителя";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"ежедневная распечатка данных о деятельности водителя, записанных 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",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"распечатка данных о событиях и ошибках, хранящихся на карте водителя";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"распечатка данных о событиях и неисправностях, записанных 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"распечатка технических данных транспортного средства";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"распечатка данных о превышении скорости".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61" w:name="sub_40"/>
      <w:r w:rsidRPr="007B4567">
        <w:rPr>
          <w:rFonts w:ascii="Arial" w:hAnsi="Arial" w:cs="Arial"/>
          <w:sz w:val="18"/>
          <w:szCs w:val="18"/>
          <w:lang w:eastAsia="en-US"/>
        </w:rPr>
        <w:t xml:space="preserve">40. Вывод распечатки завершается печатанием на ней зарегистрированных в защищенном архиве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следующих данных: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62" w:name="sub_410"/>
      <w:bookmarkEnd w:id="161"/>
      <w:r w:rsidRPr="007B4567">
        <w:rPr>
          <w:rFonts w:ascii="Arial" w:hAnsi="Arial" w:cs="Arial"/>
          <w:sz w:val="18"/>
          <w:szCs w:val="18"/>
          <w:lang w:eastAsia="en-US"/>
        </w:rPr>
        <w:t>1) текущее время, дата;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63" w:name="sub_420"/>
      <w:bookmarkEnd w:id="162"/>
      <w:r w:rsidRPr="007B4567">
        <w:rPr>
          <w:rFonts w:ascii="Arial" w:hAnsi="Arial" w:cs="Arial"/>
          <w:sz w:val="18"/>
          <w:szCs w:val="18"/>
          <w:lang w:eastAsia="en-US"/>
        </w:rPr>
        <w:t>2) координаты местонахождения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64" w:name="sub_430"/>
      <w:bookmarkEnd w:id="163"/>
      <w:r w:rsidRPr="007B4567">
        <w:rPr>
          <w:rFonts w:ascii="Arial" w:hAnsi="Arial" w:cs="Arial"/>
          <w:sz w:val="18"/>
          <w:szCs w:val="18"/>
          <w:lang w:eastAsia="en-US"/>
        </w:rPr>
        <w:t xml:space="preserve">3) заводской номер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65" w:name="sub_41"/>
      <w:bookmarkEnd w:id="164"/>
      <w:r w:rsidRPr="007B4567">
        <w:rPr>
          <w:rFonts w:ascii="Arial" w:hAnsi="Arial" w:cs="Arial"/>
          <w:sz w:val="18"/>
          <w:szCs w:val="18"/>
          <w:lang w:eastAsia="en-US"/>
        </w:rPr>
        <w:t xml:space="preserve">41. Печатающее устройство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66" w:name="sub_4101"/>
      <w:bookmarkEnd w:id="165"/>
      <w:r w:rsidRPr="007B4567">
        <w:rPr>
          <w:rFonts w:ascii="Arial" w:hAnsi="Arial" w:cs="Arial"/>
          <w:sz w:val="18"/>
          <w:szCs w:val="18"/>
          <w:lang w:eastAsia="en-US"/>
        </w:rPr>
        <w:t>1) обеспечивает печать в строке 24 знаков, минимальный размер которых составляет 2,1 мм по высоте и 1,5 мм по ширине;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67" w:name="sub_4102"/>
      <w:bookmarkEnd w:id="166"/>
      <w:r w:rsidRPr="007B4567">
        <w:rPr>
          <w:rFonts w:ascii="Arial" w:hAnsi="Arial" w:cs="Arial"/>
          <w:sz w:val="18"/>
          <w:szCs w:val="18"/>
          <w:lang w:eastAsia="en-US"/>
        </w:rPr>
        <w:t>2) поддерживает наборы латинских знаков и кириллицы.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68" w:name="sub_42"/>
      <w:bookmarkEnd w:id="167"/>
      <w:r w:rsidRPr="007B4567">
        <w:rPr>
          <w:rFonts w:ascii="Arial" w:hAnsi="Arial" w:cs="Arial"/>
          <w:sz w:val="18"/>
          <w:szCs w:val="18"/>
          <w:lang w:eastAsia="en-US"/>
        </w:rPr>
        <w:t>42. 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69" w:name="sub_421"/>
      <w:bookmarkEnd w:id="168"/>
      <w:r w:rsidRPr="007B4567">
        <w:rPr>
          <w:rFonts w:ascii="Arial" w:hAnsi="Arial" w:cs="Arial"/>
          <w:sz w:val="18"/>
          <w:szCs w:val="18"/>
          <w:lang w:eastAsia="en-US"/>
        </w:rPr>
        <w:t>1) вывод на дисплей визуальных предупреждений в течение не менее</w:t>
      </w:r>
    </w:p>
    <w:bookmarkEnd w:id="169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30 секунд, сопровождаемых звуковым сигналом в случае обнаружения любого события или неисправности;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70" w:name="sub_422"/>
      <w:r w:rsidRPr="007B4567">
        <w:rPr>
          <w:rFonts w:ascii="Arial" w:hAnsi="Arial" w:cs="Arial"/>
          <w:sz w:val="18"/>
          <w:szCs w:val="18"/>
          <w:lang w:eastAsia="en-US"/>
        </w:rPr>
        <w:t xml:space="preserve">2) прекращение звукового сигнала при нажатии на клавишу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для подтверждения о принятии данного предупреждения к сведению;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71" w:name="sub_423"/>
      <w:bookmarkEnd w:id="170"/>
      <w:r w:rsidRPr="007B4567">
        <w:rPr>
          <w:rFonts w:ascii="Arial" w:hAnsi="Arial" w:cs="Arial"/>
          <w:sz w:val="18"/>
          <w:szCs w:val="18"/>
          <w:lang w:eastAsia="en-US"/>
        </w:rPr>
        <w:t>3) предупреждение 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72" w:name="sub_424"/>
      <w:bookmarkEnd w:id="171"/>
      <w:r w:rsidRPr="007B4567">
        <w:rPr>
          <w:rFonts w:ascii="Arial" w:hAnsi="Arial" w:cs="Arial"/>
          <w:sz w:val="18"/>
          <w:szCs w:val="18"/>
          <w:lang w:eastAsia="en-US"/>
        </w:rPr>
        <w:t xml:space="preserve">4) выводит на дисплей причину предупреждения и сохраняет ее видимой до тех пор, пока пользователь не нажмет на клавишу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для подтверждения о принятии данного предупреждения к сведению.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73" w:name="sub_43"/>
      <w:bookmarkEnd w:id="172"/>
      <w:r w:rsidRPr="007B4567">
        <w:rPr>
          <w:rFonts w:ascii="Arial" w:hAnsi="Arial" w:cs="Arial"/>
          <w:sz w:val="18"/>
          <w:szCs w:val="18"/>
          <w:lang w:eastAsia="en-US"/>
        </w:rPr>
        <w:t>43. 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режиме "корректировки установочных данных" обеспечивает возможность: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74" w:name="sub_4301"/>
      <w:bookmarkEnd w:id="173"/>
      <w:r w:rsidRPr="007B4567">
        <w:rPr>
          <w:rFonts w:ascii="Arial" w:hAnsi="Arial" w:cs="Arial"/>
          <w:sz w:val="18"/>
          <w:szCs w:val="18"/>
          <w:lang w:eastAsia="en-US"/>
        </w:rPr>
        <w:t>1) корректировки даты и времени;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75" w:name="sub_4302"/>
      <w:bookmarkEnd w:id="174"/>
      <w:r w:rsidRPr="007B4567">
        <w:rPr>
          <w:rFonts w:ascii="Arial" w:hAnsi="Arial" w:cs="Arial"/>
          <w:sz w:val="18"/>
          <w:szCs w:val="18"/>
          <w:lang w:eastAsia="en-US"/>
        </w:rPr>
        <w:t>2) корректировки показания счетчика расстояния, пройденного транспортным средством;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76" w:name="sub_4303"/>
      <w:bookmarkEnd w:id="175"/>
      <w:r w:rsidRPr="007B4567">
        <w:rPr>
          <w:rFonts w:ascii="Arial" w:hAnsi="Arial" w:cs="Arial"/>
          <w:sz w:val="18"/>
          <w:szCs w:val="18"/>
          <w:lang w:eastAsia="en-US"/>
        </w:rPr>
        <w:t>3) регулировки установленного ограничения скорости.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77" w:name="sub_44"/>
      <w:bookmarkEnd w:id="176"/>
      <w:r w:rsidRPr="007B4567">
        <w:rPr>
          <w:rFonts w:ascii="Arial" w:hAnsi="Arial" w:cs="Arial"/>
          <w:sz w:val="18"/>
          <w:szCs w:val="18"/>
          <w:lang w:eastAsia="en-US"/>
        </w:rPr>
        <w:t>44. 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переключается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 xml:space="preserve">в режим в зависимости от типа вставленных карт в соответствии с </w:t>
      </w:r>
      <w:hyperlink w:anchor="sub_116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таблицей</w:t>
        </w:r>
        <w:proofErr w:type="gramEnd"/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 xml:space="preserve"> 6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(приложение N 1 к настоящим Требованиям).</w:t>
      </w:r>
    </w:p>
    <w:bookmarkEnd w:id="177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bookmarkStart w:id="178" w:name="sub_30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III. Требования к картам</w:t>
      </w:r>
    </w:p>
    <w:bookmarkEnd w:id="178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79" w:name="sub_45"/>
      <w:r w:rsidRPr="007B4567">
        <w:rPr>
          <w:rFonts w:ascii="Arial" w:hAnsi="Arial" w:cs="Arial"/>
          <w:sz w:val="18"/>
          <w:szCs w:val="18"/>
          <w:lang w:eastAsia="en-US"/>
        </w:rPr>
        <w:t xml:space="preserve">45. Внешний вид карт приведен в </w:t>
      </w:r>
      <w:hyperlink w:anchor="sub_120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приложении N 2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к настоящим Требованиям.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80" w:name="sub_46"/>
      <w:bookmarkEnd w:id="179"/>
      <w:r w:rsidRPr="007B4567">
        <w:rPr>
          <w:rFonts w:ascii="Arial" w:hAnsi="Arial" w:cs="Arial"/>
          <w:sz w:val="18"/>
          <w:szCs w:val="18"/>
          <w:lang w:eastAsia="en-US"/>
        </w:rPr>
        <w:t>46. Конструкция и физические характеристики карт: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81" w:name="sub_4601"/>
      <w:bookmarkEnd w:id="180"/>
      <w:r w:rsidRPr="007B4567">
        <w:rPr>
          <w:rFonts w:ascii="Arial" w:hAnsi="Arial" w:cs="Arial"/>
          <w:sz w:val="18"/>
          <w:szCs w:val="18"/>
          <w:lang w:eastAsia="en-US"/>
        </w:rPr>
        <w:t>1) типоразмер - ID-1 (CR-80)</w:t>
      </w:r>
      <w:hyperlink w:anchor="sub_222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*(2)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82" w:name="sub_4602"/>
      <w:bookmarkEnd w:id="181"/>
      <w:r w:rsidRPr="007B4567">
        <w:rPr>
          <w:rFonts w:ascii="Arial" w:hAnsi="Arial" w:cs="Arial"/>
          <w:sz w:val="18"/>
          <w:szCs w:val="18"/>
          <w:lang w:eastAsia="en-US"/>
        </w:rPr>
        <w:t>2) материал изготовления - поликарбонат;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83" w:name="sub_4603"/>
      <w:bookmarkEnd w:id="182"/>
      <w:r w:rsidRPr="007B4567">
        <w:rPr>
          <w:rFonts w:ascii="Arial" w:hAnsi="Arial" w:cs="Arial"/>
          <w:sz w:val="18"/>
          <w:szCs w:val="18"/>
          <w:lang w:eastAsia="en-US"/>
        </w:rPr>
        <w:t xml:space="preserve">3) тип карты -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контактная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84" w:name="sub_47"/>
      <w:bookmarkEnd w:id="183"/>
      <w:r w:rsidRPr="007B4567">
        <w:rPr>
          <w:rFonts w:ascii="Arial" w:hAnsi="Arial" w:cs="Arial"/>
          <w:sz w:val="18"/>
          <w:szCs w:val="18"/>
          <w:lang w:eastAsia="en-US"/>
        </w:rPr>
        <w:t>47. Карты являются защищенной от подделок полиграфической продукцией и содержат не менее двух защитных элементов,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85" w:name="sub_48"/>
      <w:bookmarkEnd w:id="184"/>
      <w:r w:rsidRPr="007B4567">
        <w:rPr>
          <w:rFonts w:ascii="Arial" w:hAnsi="Arial" w:cs="Arial"/>
          <w:sz w:val="18"/>
          <w:szCs w:val="18"/>
          <w:lang w:eastAsia="en-US"/>
        </w:rPr>
        <w:t>48. Текст карт печатается на фоне следующего цвета: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86" w:name="sub_4801"/>
      <w:bookmarkEnd w:id="185"/>
      <w:r w:rsidRPr="007B4567">
        <w:rPr>
          <w:rFonts w:ascii="Arial" w:hAnsi="Arial" w:cs="Arial"/>
          <w:sz w:val="18"/>
          <w:szCs w:val="18"/>
          <w:lang w:eastAsia="en-US"/>
        </w:rPr>
        <w:t xml:space="preserve">1) карта водителя: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белый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87" w:name="sub_4802"/>
      <w:bookmarkEnd w:id="186"/>
      <w:r w:rsidRPr="007B4567">
        <w:rPr>
          <w:rFonts w:ascii="Arial" w:hAnsi="Arial" w:cs="Arial"/>
          <w:sz w:val="18"/>
          <w:szCs w:val="18"/>
          <w:lang w:eastAsia="en-US"/>
        </w:rPr>
        <w:t>2) карта контролера: голубой;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88" w:name="sub_4803"/>
      <w:bookmarkEnd w:id="187"/>
      <w:r w:rsidRPr="007B4567">
        <w:rPr>
          <w:rFonts w:ascii="Arial" w:hAnsi="Arial" w:cs="Arial"/>
          <w:sz w:val="18"/>
          <w:szCs w:val="18"/>
          <w:lang w:eastAsia="en-US"/>
        </w:rPr>
        <w:t>3) карта мастерской: красный;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89" w:name="sub_4804"/>
      <w:bookmarkEnd w:id="188"/>
      <w:r w:rsidRPr="007B4567">
        <w:rPr>
          <w:rFonts w:ascii="Arial" w:hAnsi="Arial" w:cs="Arial"/>
          <w:sz w:val="18"/>
          <w:szCs w:val="18"/>
          <w:lang w:eastAsia="en-US"/>
        </w:rPr>
        <w:t xml:space="preserve">4) карта предприятия: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желтый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90" w:name="sub_49"/>
      <w:bookmarkEnd w:id="189"/>
      <w:r w:rsidRPr="007B4567">
        <w:rPr>
          <w:rFonts w:ascii="Arial" w:hAnsi="Arial" w:cs="Arial"/>
          <w:sz w:val="18"/>
          <w:szCs w:val="18"/>
          <w:lang w:eastAsia="en-US"/>
        </w:rPr>
        <w:t>49. 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 xml:space="preserve">Карта соответствует </w:t>
      </w:r>
      <w:hyperlink r:id="rId1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требованиям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утвержденным </w:t>
      </w:r>
      <w:hyperlink r:id="rId11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постановлением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Правительства Российской Федерации от 8 июля 2008 г. N 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w:t>
      </w:r>
      <w:hyperlink w:anchor="sub_333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*(3)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>.</w:t>
      </w:r>
      <w:proofErr w:type="gramEnd"/>
    </w:p>
    <w:bookmarkEnd w:id="190"/>
    <w:p w:rsidR="007B4567" w:rsidRPr="007B4567" w:rsidRDefault="007B4567" w:rsidP="007B4567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8"/>
          <w:szCs w:val="18"/>
          <w:shd w:val="clear" w:color="auto" w:fill="F0F0F0"/>
          <w:lang w:eastAsia="en-US"/>
        </w:rPr>
      </w:pPr>
      <w:r w:rsidRPr="007B4567">
        <w:rPr>
          <w:rFonts w:ascii="Arial" w:hAnsi="Arial" w:cs="Arial"/>
          <w:color w:val="000000"/>
          <w:sz w:val="18"/>
          <w:szCs w:val="18"/>
          <w:shd w:val="clear" w:color="auto" w:fill="F0F0F0"/>
          <w:lang w:eastAsia="en-US"/>
        </w:rPr>
        <w:t>ГАРАНТ:</w:t>
      </w:r>
    </w:p>
    <w:p w:rsidR="007B4567" w:rsidRPr="007B4567" w:rsidRDefault="007B4567" w:rsidP="007B4567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353842"/>
          <w:sz w:val="18"/>
          <w:szCs w:val="18"/>
          <w:shd w:val="clear" w:color="auto" w:fill="F0F0F0"/>
          <w:lang w:eastAsia="en-US"/>
        </w:rPr>
      </w:pPr>
      <w:r w:rsidRPr="007B4567">
        <w:rPr>
          <w:rFonts w:ascii="Arial" w:hAnsi="Arial" w:cs="Arial"/>
          <w:color w:val="353842"/>
          <w:sz w:val="18"/>
          <w:szCs w:val="18"/>
          <w:shd w:val="clear" w:color="auto" w:fill="F0F0F0"/>
          <w:lang w:eastAsia="en-US"/>
        </w:rPr>
        <w:t xml:space="preserve">По-видимому, в тексте предыдущего абзаца допущена опечатка. Дату </w:t>
      </w:r>
      <w:hyperlink r:id="rId12" w:history="1">
        <w:r w:rsidRPr="007B4567">
          <w:rPr>
            <w:rFonts w:ascii="Arial" w:hAnsi="Arial" w:cs="Arial"/>
            <w:color w:val="106BBE"/>
            <w:sz w:val="18"/>
            <w:szCs w:val="18"/>
            <w:shd w:val="clear" w:color="auto" w:fill="F0F0F0"/>
            <w:lang w:eastAsia="en-US"/>
          </w:rPr>
          <w:t>постановления</w:t>
        </w:r>
      </w:hyperlink>
      <w:r w:rsidRPr="007B4567">
        <w:rPr>
          <w:rFonts w:ascii="Arial" w:hAnsi="Arial" w:cs="Arial"/>
          <w:color w:val="353842"/>
          <w:sz w:val="18"/>
          <w:szCs w:val="18"/>
          <w:shd w:val="clear" w:color="auto" w:fill="F0F0F0"/>
          <w:lang w:eastAsia="en-US"/>
        </w:rPr>
        <w:t xml:space="preserve"> Правительства Российской Федерации следует читать как "от 6 июля 2008 г." 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91" w:name="sub_50"/>
      <w:r w:rsidRPr="007B4567">
        <w:rPr>
          <w:rFonts w:ascii="Arial" w:hAnsi="Arial" w:cs="Arial"/>
          <w:sz w:val="18"/>
          <w:szCs w:val="18"/>
          <w:lang w:eastAsia="en-US"/>
        </w:rPr>
        <w:lastRenderedPageBreak/>
        <w:t>50. 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 xml:space="preserve">Состав команд операционной системы карты, способы организации хранения данных и система разграничения доступа к данным карты соответствуют </w:t>
      </w:r>
      <w:hyperlink r:id="rId13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требованиям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по защите информации, установленным </w:t>
      </w:r>
      <w:hyperlink r:id="rId14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постановлением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Правительства Российской Федерации от 1 ноября 2012 г. N 1119 "Об утверждении требований к защите персональных данных при их обработке в информационных системах персональных данных"</w:t>
      </w:r>
      <w:hyperlink w:anchor="sub_444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*(4)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>.</w:t>
      </w:r>
      <w:proofErr w:type="gramEnd"/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92" w:name="sub_51"/>
      <w:bookmarkEnd w:id="191"/>
      <w:r w:rsidRPr="007B4567">
        <w:rPr>
          <w:rFonts w:ascii="Arial" w:hAnsi="Arial" w:cs="Arial"/>
          <w:sz w:val="18"/>
          <w:szCs w:val="18"/>
          <w:lang w:eastAsia="en-US"/>
        </w:rPr>
        <w:t>51. Структура данных в карте организована в виде иерархической файловой системы.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93" w:name="sub_52"/>
      <w:bookmarkEnd w:id="192"/>
      <w:r w:rsidRPr="007B4567">
        <w:rPr>
          <w:rFonts w:ascii="Arial" w:hAnsi="Arial" w:cs="Arial"/>
          <w:sz w:val="18"/>
          <w:szCs w:val="18"/>
          <w:lang w:eastAsia="en-US"/>
        </w:rPr>
        <w:t>52. Интерфейс карты поддерживает режимы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 xml:space="preserve"> Т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>=0 и Т=1.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94" w:name="sub_53"/>
      <w:bookmarkEnd w:id="193"/>
      <w:r w:rsidRPr="007B4567">
        <w:rPr>
          <w:rFonts w:ascii="Arial" w:hAnsi="Arial" w:cs="Arial"/>
          <w:sz w:val="18"/>
          <w:szCs w:val="18"/>
          <w:lang w:eastAsia="en-US"/>
        </w:rPr>
        <w:t>53. Карта функционирует при напряжении питания:</w:t>
      </w:r>
    </w:p>
    <w:bookmarkEnd w:id="194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95" w:name="sub_531"/>
      <w:r w:rsidRPr="007B45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507615" cy="216535"/>
            <wp:effectExtent l="1905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bookmarkEnd w:id="195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96" w:name="sub_54"/>
      <w:r w:rsidRPr="007B4567">
        <w:rPr>
          <w:rFonts w:ascii="Arial" w:hAnsi="Arial" w:cs="Arial"/>
          <w:sz w:val="18"/>
          <w:szCs w:val="18"/>
          <w:lang w:eastAsia="en-US"/>
        </w:rPr>
        <w:t>54. Карта имеет состоящий из четырех цифр PIN-код, используемый для ее аутентификации.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97" w:name="sub_55"/>
      <w:bookmarkEnd w:id="196"/>
      <w:r w:rsidRPr="007B4567">
        <w:rPr>
          <w:rFonts w:ascii="Arial" w:hAnsi="Arial" w:cs="Arial"/>
          <w:sz w:val="18"/>
          <w:szCs w:val="18"/>
          <w:lang w:eastAsia="en-US"/>
        </w:rPr>
        <w:t>55. 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 xml:space="preserve">Разработка и производство карты осуществляется с соответствии с </w:t>
      </w:r>
      <w:hyperlink r:id="rId16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Положением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</w:t>
      </w:r>
      <w:hyperlink r:id="rId17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приказом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ФСБ России от 9 февраля 2005 г. N 66 (зарегистрирован Минюстом России 3 марта 2005 г., регистрационный N 6382).</w:t>
      </w:r>
      <w:proofErr w:type="gramEnd"/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98" w:name="sub_56"/>
      <w:bookmarkEnd w:id="197"/>
      <w:r w:rsidRPr="007B4567">
        <w:rPr>
          <w:rFonts w:ascii="Arial" w:hAnsi="Arial" w:cs="Arial"/>
          <w:sz w:val="18"/>
          <w:szCs w:val="18"/>
          <w:lang w:eastAsia="en-US"/>
        </w:rPr>
        <w:t>56. Карта обеспечивает хранение: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199" w:name="sub_561"/>
      <w:bookmarkEnd w:id="198"/>
      <w:r w:rsidRPr="007B4567">
        <w:rPr>
          <w:rFonts w:ascii="Arial" w:hAnsi="Arial" w:cs="Arial"/>
          <w:sz w:val="18"/>
          <w:szCs w:val="18"/>
          <w:lang w:eastAsia="en-US"/>
        </w:rPr>
        <w:t>1) идентификационных данных встроенного микропроцессора (серийный номер);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00" w:name="sub_562"/>
      <w:bookmarkEnd w:id="199"/>
      <w:r w:rsidRPr="007B4567">
        <w:rPr>
          <w:rFonts w:ascii="Arial" w:hAnsi="Arial" w:cs="Arial"/>
          <w:sz w:val="18"/>
          <w:szCs w:val="18"/>
          <w:lang w:eastAsia="en-US"/>
        </w:rPr>
        <w:t>2) серийного номера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01" w:name="sub_563"/>
      <w:bookmarkEnd w:id="200"/>
      <w:r w:rsidRPr="007B4567">
        <w:rPr>
          <w:rFonts w:ascii="Arial" w:hAnsi="Arial" w:cs="Arial"/>
          <w:sz w:val="18"/>
          <w:szCs w:val="18"/>
          <w:lang w:eastAsia="en-US"/>
        </w:rPr>
        <w:t>3) идентификатора организации-изготовителя карты.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02" w:name="sub_57"/>
      <w:bookmarkEnd w:id="201"/>
      <w:r w:rsidRPr="007B4567">
        <w:rPr>
          <w:rFonts w:ascii="Arial" w:hAnsi="Arial" w:cs="Arial"/>
          <w:sz w:val="18"/>
          <w:szCs w:val="18"/>
          <w:lang w:eastAsia="en-US"/>
        </w:rPr>
        <w:t xml:space="preserve">57. Карта водителя, кроме данных, указанных в </w:t>
      </w:r>
      <w:hyperlink w:anchor="sub_56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пункте 56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настоящих Требований, обеспечивает хранение следующих идентификационных данных: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03" w:name="sub_571"/>
      <w:bookmarkEnd w:id="202"/>
      <w:r w:rsidRPr="007B4567">
        <w:rPr>
          <w:rFonts w:ascii="Arial" w:hAnsi="Arial" w:cs="Arial"/>
          <w:sz w:val="18"/>
          <w:szCs w:val="18"/>
          <w:lang w:eastAsia="en-US"/>
        </w:rPr>
        <w:t>1) номер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04" w:name="sub_572"/>
      <w:bookmarkEnd w:id="203"/>
      <w:r w:rsidRPr="007B4567">
        <w:rPr>
          <w:rFonts w:ascii="Arial" w:hAnsi="Arial" w:cs="Arial"/>
          <w:sz w:val="18"/>
          <w:szCs w:val="18"/>
          <w:lang w:eastAsia="en-US"/>
        </w:rPr>
        <w:t>2) наименование организации, выдавшей карту, дата выдачи;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05" w:name="sub_573"/>
      <w:bookmarkEnd w:id="204"/>
      <w:r w:rsidRPr="007B4567">
        <w:rPr>
          <w:rFonts w:ascii="Arial" w:hAnsi="Arial" w:cs="Arial"/>
          <w:sz w:val="18"/>
          <w:szCs w:val="18"/>
          <w:lang w:eastAsia="en-US"/>
        </w:rPr>
        <w:t>3) дата начала действия карты, дата окончания срока действия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06" w:name="sub_574"/>
      <w:bookmarkEnd w:id="205"/>
      <w:r w:rsidRPr="007B4567">
        <w:rPr>
          <w:rFonts w:ascii="Arial" w:hAnsi="Arial" w:cs="Arial"/>
          <w:sz w:val="18"/>
          <w:szCs w:val="18"/>
          <w:lang w:eastAsia="en-US"/>
        </w:rPr>
        <w:t>4) фамилия и имя держателя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07" w:name="sub_575"/>
      <w:bookmarkEnd w:id="206"/>
      <w:r w:rsidRPr="007B4567">
        <w:rPr>
          <w:rFonts w:ascii="Arial" w:hAnsi="Arial" w:cs="Arial"/>
          <w:sz w:val="18"/>
          <w:szCs w:val="18"/>
          <w:lang w:eastAsia="en-US"/>
        </w:rPr>
        <w:t>5) дата рождения держателя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08" w:name="sub_576"/>
      <w:bookmarkEnd w:id="207"/>
      <w:r w:rsidRPr="007B4567">
        <w:rPr>
          <w:rFonts w:ascii="Arial" w:hAnsi="Arial" w:cs="Arial"/>
          <w:sz w:val="18"/>
          <w:szCs w:val="18"/>
          <w:lang w:eastAsia="en-US"/>
        </w:rPr>
        <w:t>6) номер водительского удостоверения;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09" w:name="sub_577"/>
      <w:bookmarkEnd w:id="208"/>
      <w:r w:rsidRPr="007B4567">
        <w:rPr>
          <w:rFonts w:ascii="Arial" w:hAnsi="Arial" w:cs="Arial"/>
          <w:sz w:val="18"/>
          <w:szCs w:val="18"/>
          <w:lang w:eastAsia="en-US"/>
        </w:rPr>
        <w:t>7) наименование органа, выдавшего водительское удостоверение.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10" w:name="sub_58"/>
      <w:bookmarkEnd w:id="209"/>
      <w:r w:rsidRPr="007B4567">
        <w:rPr>
          <w:rFonts w:ascii="Arial" w:hAnsi="Arial" w:cs="Arial"/>
          <w:sz w:val="18"/>
          <w:szCs w:val="18"/>
          <w:lang w:eastAsia="en-US"/>
        </w:rPr>
        <w:t>58. Карта водителя обеспечивает хранение не менее 84 записей следующих данных за каждый календарный день, в течение которого используется эта карта, включая каждый период использования транспортного средства в течение указанного дня (период использования включает все последовательные циклы ввода/извлечения карты на транспортном средстве):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11" w:name="sub_581"/>
      <w:bookmarkEnd w:id="210"/>
      <w:r w:rsidRPr="007B4567">
        <w:rPr>
          <w:rFonts w:ascii="Arial" w:hAnsi="Arial" w:cs="Arial"/>
          <w:sz w:val="18"/>
          <w:szCs w:val="18"/>
          <w:lang w:eastAsia="en-US"/>
        </w:rPr>
        <w:t>1) дата и время первого использования транспортного средства (то есть первый ввод карты за этот период использования транспортного средства или 00 часов 00 минут, если в этот момент данный период использования продолжается) и показание счетчика пробега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12" w:name="sub_582"/>
      <w:bookmarkEnd w:id="211"/>
      <w:r w:rsidRPr="007B4567">
        <w:rPr>
          <w:rFonts w:ascii="Arial" w:hAnsi="Arial" w:cs="Arial"/>
          <w:sz w:val="18"/>
          <w:szCs w:val="18"/>
          <w:lang w:eastAsia="en-US"/>
        </w:rPr>
        <w:t>2) дата и время последнего использования транспортного средства (то есть последнее извлечение карты в течение этого периода использования транспортного средства или 23 часа 59 минут, если в этот момент использование продолжается) и показания счетчика пробега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13" w:name="sub_583"/>
      <w:bookmarkEnd w:id="212"/>
      <w:r w:rsidRPr="007B4567">
        <w:rPr>
          <w:rFonts w:ascii="Arial" w:hAnsi="Arial" w:cs="Arial"/>
          <w:sz w:val="18"/>
          <w:szCs w:val="18"/>
          <w:lang w:eastAsia="en-US"/>
        </w:rPr>
        <w:t>3) государственный регистрационный номер транспортного средства (VRN).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14" w:name="sub_59"/>
      <w:bookmarkEnd w:id="213"/>
      <w:r w:rsidRPr="007B4567">
        <w:rPr>
          <w:rFonts w:ascii="Arial" w:hAnsi="Arial" w:cs="Arial"/>
          <w:sz w:val="18"/>
          <w:szCs w:val="18"/>
          <w:lang w:eastAsia="en-US"/>
        </w:rPr>
        <w:t>59. Карта водителя обеспечивает хранение за последние 28 дней следующих данных о каждом календарном дне, в течение которого используется данная карта или в течение которого водитель внес вручную данные о своей деятельности: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15" w:name="sub_591"/>
      <w:bookmarkEnd w:id="214"/>
      <w:r w:rsidRPr="007B4567">
        <w:rPr>
          <w:rFonts w:ascii="Arial" w:hAnsi="Arial" w:cs="Arial"/>
          <w:sz w:val="18"/>
          <w:szCs w:val="18"/>
          <w:lang w:eastAsia="en-US"/>
        </w:rPr>
        <w:t>1) дата;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16" w:name="sub_592"/>
      <w:bookmarkEnd w:id="215"/>
      <w:r w:rsidRPr="007B4567">
        <w:rPr>
          <w:rFonts w:ascii="Arial" w:hAnsi="Arial" w:cs="Arial"/>
          <w:sz w:val="18"/>
          <w:szCs w:val="18"/>
          <w:lang w:eastAsia="en-US"/>
        </w:rPr>
        <w:t>2) счетчик ежедневного присутствия (показания которого увеличиваются на одну единицу за каждый календарный день);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17" w:name="sub_593"/>
      <w:bookmarkEnd w:id="216"/>
      <w:r w:rsidRPr="007B4567">
        <w:rPr>
          <w:rFonts w:ascii="Arial" w:hAnsi="Arial" w:cs="Arial"/>
          <w:sz w:val="18"/>
          <w:szCs w:val="18"/>
          <w:lang w:eastAsia="en-US"/>
        </w:rPr>
        <w:t>3) общее расстояние, пройденное водителем на транспортном средстве в течение этого дня;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18" w:name="sub_594"/>
      <w:bookmarkEnd w:id="217"/>
      <w:r w:rsidRPr="007B4567">
        <w:rPr>
          <w:rFonts w:ascii="Arial" w:hAnsi="Arial" w:cs="Arial"/>
          <w:sz w:val="18"/>
          <w:szCs w:val="18"/>
          <w:lang w:eastAsia="en-US"/>
        </w:rPr>
        <w:t>4) статус водителя на 00 часов 00 минут;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19" w:name="sub_595"/>
      <w:bookmarkEnd w:id="218"/>
      <w:r w:rsidRPr="007B4567">
        <w:rPr>
          <w:rFonts w:ascii="Arial" w:hAnsi="Arial" w:cs="Arial"/>
          <w:sz w:val="18"/>
          <w:szCs w:val="18"/>
          <w:lang w:eastAsia="en-US"/>
        </w:rPr>
        <w:t>5) время изменения:</w:t>
      </w:r>
    </w:p>
    <w:bookmarkEnd w:id="219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статуса управления (экипаж, один);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состояния считывающего устройства (водитель, второй водитель);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положения карты (вставлена, не вставлена);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вида деятельности (управление, готовность, работа, перерыв/отдых).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20" w:name="sub_60"/>
      <w:r w:rsidRPr="007B4567">
        <w:rPr>
          <w:rFonts w:ascii="Arial" w:hAnsi="Arial" w:cs="Arial"/>
          <w:sz w:val="18"/>
          <w:szCs w:val="18"/>
          <w:lang w:eastAsia="en-US"/>
        </w:rPr>
        <w:t>60. Карта водителя обеспечивает хранение не менее 42 записей данных о местах, в которых начинаются и/или заканчиваются ежедневные периоды работы, введенные водителем: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21" w:name="sub_601"/>
      <w:bookmarkEnd w:id="220"/>
      <w:r w:rsidRPr="007B4567">
        <w:rPr>
          <w:rFonts w:ascii="Arial" w:hAnsi="Arial" w:cs="Arial"/>
          <w:sz w:val="18"/>
          <w:szCs w:val="18"/>
          <w:lang w:eastAsia="en-US"/>
        </w:rPr>
        <w:t>1) дата и время ввода;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22" w:name="sub_602"/>
      <w:bookmarkEnd w:id="221"/>
      <w:r w:rsidRPr="007B4567">
        <w:rPr>
          <w:rFonts w:ascii="Arial" w:hAnsi="Arial" w:cs="Arial"/>
          <w:sz w:val="18"/>
          <w:szCs w:val="18"/>
          <w:lang w:eastAsia="en-US"/>
        </w:rPr>
        <w:t>2) показания счетчика пробега транспортного средства.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23" w:name="sub_61"/>
      <w:bookmarkEnd w:id="222"/>
      <w:r w:rsidRPr="007B4567">
        <w:rPr>
          <w:rFonts w:ascii="Arial" w:hAnsi="Arial" w:cs="Arial"/>
          <w:sz w:val="18"/>
          <w:szCs w:val="18"/>
          <w:lang w:eastAsia="en-US"/>
        </w:rPr>
        <w:t xml:space="preserve">61. Карта водителя обеспечивает хранение данных о следующих типах событий, зарегистрированных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со вставленной в него картой: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24" w:name="sub_611"/>
      <w:bookmarkEnd w:id="223"/>
      <w:r w:rsidRPr="007B4567">
        <w:rPr>
          <w:rFonts w:ascii="Arial" w:hAnsi="Arial" w:cs="Arial"/>
          <w:sz w:val="18"/>
          <w:szCs w:val="18"/>
          <w:lang w:eastAsia="en-US"/>
        </w:rPr>
        <w:t>1) нестыковка времени (в тех случаях, когда причиной этого события является данная карта);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25" w:name="sub_612"/>
      <w:bookmarkEnd w:id="224"/>
      <w:r w:rsidRPr="007B4567">
        <w:rPr>
          <w:rFonts w:ascii="Arial" w:hAnsi="Arial" w:cs="Arial"/>
          <w:sz w:val="18"/>
          <w:szCs w:val="18"/>
          <w:lang w:eastAsia="en-US"/>
        </w:rPr>
        <w:t>2) ввод карты в процессе управления (в тех случаях, когда причиной этого события является данная карта);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26" w:name="sub_613"/>
      <w:bookmarkEnd w:id="225"/>
      <w:r w:rsidRPr="007B4567">
        <w:rPr>
          <w:rFonts w:ascii="Arial" w:hAnsi="Arial" w:cs="Arial"/>
          <w:sz w:val="18"/>
          <w:szCs w:val="18"/>
          <w:lang w:eastAsia="en-US"/>
        </w:rPr>
        <w:t>3) последний сеанс использования карты, который был завершен неправильно (в тех случаях, когда причиной этого события является данная карта);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27" w:name="sub_614"/>
      <w:bookmarkEnd w:id="226"/>
      <w:r w:rsidRPr="007B4567">
        <w:rPr>
          <w:rFonts w:ascii="Arial" w:hAnsi="Arial" w:cs="Arial"/>
          <w:sz w:val="18"/>
          <w:szCs w:val="18"/>
          <w:lang w:eastAsia="en-US"/>
        </w:rPr>
        <w:t>4) прекращение электропитания;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28" w:name="sub_615"/>
      <w:bookmarkEnd w:id="227"/>
      <w:r w:rsidRPr="007B4567">
        <w:rPr>
          <w:rFonts w:ascii="Arial" w:hAnsi="Arial" w:cs="Arial"/>
          <w:sz w:val="18"/>
          <w:szCs w:val="18"/>
          <w:lang w:eastAsia="en-US"/>
        </w:rPr>
        <w:t>5) ошибка данных о движении;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29" w:name="sub_616"/>
      <w:bookmarkEnd w:id="228"/>
      <w:r w:rsidRPr="007B4567">
        <w:rPr>
          <w:rFonts w:ascii="Arial" w:hAnsi="Arial" w:cs="Arial"/>
          <w:sz w:val="18"/>
          <w:szCs w:val="18"/>
          <w:lang w:eastAsia="en-US"/>
        </w:rPr>
        <w:t>6) попытки нарушения защиты.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30" w:name="sub_62"/>
      <w:bookmarkEnd w:id="229"/>
      <w:r w:rsidRPr="007B4567">
        <w:rPr>
          <w:rFonts w:ascii="Arial" w:hAnsi="Arial" w:cs="Arial"/>
          <w:sz w:val="18"/>
          <w:szCs w:val="18"/>
          <w:lang w:eastAsia="en-US"/>
        </w:rPr>
        <w:t xml:space="preserve">62. Карта водителя обеспечивает хранение следующих данных о шести последних событиях каждого типа, указанных в </w:t>
      </w:r>
      <w:hyperlink w:anchor="sub_61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пункте 61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настоящих Требований: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31" w:name="sub_621"/>
      <w:bookmarkEnd w:id="230"/>
      <w:r w:rsidRPr="007B4567">
        <w:rPr>
          <w:rFonts w:ascii="Arial" w:hAnsi="Arial" w:cs="Arial"/>
          <w:sz w:val="18"/>
          <w:szCs w:val="18"/>
          <w:lang w:eastAsia="en-US"/>
        </w:rPr>
        <w:t>1) код события;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32" w:name="sub_622"/>
      <w:bookmarkEnd w:id="231"/>
      <w:r w:rsidRPr="007B4567">
        <w:rPr>
          <w:rFonts w:ascii="Arial" w:hAnsi="Arial" w:cs="Arial"/>
          <w:sz w:val="18"/>
          <w:szCs w:val="18"/>
          <w:lang w:eastAsia="en-US"/>
        </w:rPr>
        <w:t>2) дата и время начала события (или ввода карты, если это событие в данный момент продолжается);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33" w:name="sub_623"/>
      <w:bookmarkEnd w:id="232"/>
      <w:r w:rsidRPr="007B4567">
        <w:rPr>
          <w:rFonts w:ascii="Arial" w:hAnsi="Arial" w:cs="Arial"/>
          <w:sz w:val="18"/>
          <w:szCs w:val="18"/>
          <w:lang w:eastAsia="en-US"/>
        </w:rPr>
        <w:t>3) дата и время конца события (или извлечения карты, если в данный момент это событие продолжается);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34" w:name="sub_624"/>
      <w:bookmarkEnd w:id="233"/>
      <w:r w:rsidRPr="007B4567">
        <w:rPr>
          <w:rFonts w:ascii="Arial" w:hAnsi="Arial" w:cs="Arial"/>
          <w:sz w:val="18"/>
          <w:szCs w:val="18"/>
          <w:lang w:eastAsia="en-US"/>
        </w:rPr>
        <w:t>4) регистрационный номер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35" w:name="sub_625"/>
      <w:bookmarkEnd w:id="234"/>
      <w:r w:rsidRPr="007B4567">
        <w:rPr>
          <w:rFonts w:ascii="Arial" w:hAnsi="Arial" w:cs="Arial"/>
          <w:sz w:val="18"/>
          <w:szCs w:val="18"/>
          <w:lang w:eastAsia="en-US"/>
        </w:rPr>
        <w:t>5) в случае события "Нестыковка времени":</w:t>
      </w:r>
    </w:p>
    <w:bookmarkEnd w:id="235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дата и время начала события (соответствуют дате и времени извлечения карты из предыдущего транспортного средства);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lastRenderedPageBreak/>
        <w:t>дата и время завершения события (соответствуют дате и времени ввода карты в транспортное средство, используемое в данный момент);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данные о транспортном средстве (соответствуют используемому транспортному средству, к которому относится данное событие);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36" w:name="sub_626"/>
      <w:r w:rsidRPr="007B4567">
        <w:rPr>
          <w:rFonts w:ascii="Arial" w:hAnsi="Arial" w:cs="Arial"/>
          <w:sz w:val="18"/>
          <w:szCs w:val="18"/>
          <w:lang w:eastAsia="en-US"/>
        </w:rPr>
        <w:t>6) в случае события "последний сеанс использования карты завершен неправильно":</w:t>
      </w:r>
    </w:p>
    <w:bookmarkEnd w:id="236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дата и время начала события (соответствуют дате и времени ввода карты применительно к неправильно завершенному сеансу ее использования);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дата и время завершения события (соответствуют дате и времени ввода карты, относящимся к сеансу ее использования, в ходе которого было обнаружено данное событие);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данные о транспортном средстве (соответствуют транспортному средству, на котором сеанс использования карты был завершен неправильно).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37" w:name="sub_63"/>
      <w:r w:rsidRPr="007B4567">
        <w:rPr>
          <w:rFonts w:ascii="Arial" w:hAnsi="Arial" w:cs="Arial"/>
          <w:sz w:val="18"/>
          <w:szCs w:val="18"/>
          <w:lang w:eastAsia="en-US"/>
        </w:rPr>
        <w:t xml:space="preserve">63. Карта водителя обеспечивает хранение данных о следующих видах неисправностей, обнаруженных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с введенной в него картой: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38" w:name="sub_631"/>
      <w:bookmarkEnd w:id="237"/>
      <w:r w:rsidRPr="007B4567">
        <w:rPr>
          <w:rFonts w:ascii="Arial" w:hAnsi="Arial" w:cs="Arial"/>
          <w:sz w:val="18"/>
          <w:szCs w:val="18"/>
          <w:lang w:eastAsia="en-US"/>
        </w:rPr>
        <w:t>1) сбой в работе карты (в том случае если причиной события является карта);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39" w:name="sub_632"/>
      <w:bookmarkEnd w:id="238"/>
      <w:r w:rsidRPr="007B4567">
        <w:rPr>
          <w:rFonts w:ascii="Arial" w:hAnsi="Arial" w:cs="Arial"/>
          <w:sz w:val="18"/>
          <w:szCs w:val="18"/>
          <w:lang w:eastAsia="en-US"/>
        </w:rPr>
        <w:t xml:space="preserve">2) сбой в работе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40" w:name="sub_64"/>
      <w:bookmarkEnd w:id="239"/>
      <w:r w:rsidRPr="007B4567">
        <w:rPr>
          <w:rFonts w:ascii="Arial" w:hAnsi="Arial" w:cs="Arial"/>
          <w:sz w:val="18"/>
          <w:szCs w:val="18"/>
          <w:lang w:eastAsia="en-US"/>
        </w:rPr>
        <w:t xml:space="preserve">64. Карта водителя обеспечивает хранение следующих данных о 12 последних зарегистрированных сбоях в работе карт и сбоях в работе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41" w:name="sub_641"/>
      <w:bookmarkEnd w:id="240"/>
      <w:r w:rsidRPr="007B4567">
        <w:rPr>
          <w:rFonts w:ascii="Arial" w:hAnsi="Arial" w:cs="Arial"/>
          <w:sz w:val="18"/>
          <w:szCs w:val="18"/>
          <w:lang w:eastAsia="en-US"/>
        </w:rPr>
        <w:t>1) код неисправности;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42" w:name="sub_642"/>
      <w:bookmarkEnd w:id="241"/>
      <w:r w:rsidRPr="007B4567">
        <w:rPr>
          <w:rFonts w:ascii="Arial" w:hAnsi="Arial" w:cs="Arial"/>
          <w:sz w:val="18"/>
          <w:szCs w:val="18"/>
          <w:lang w:eastAsia="en-US"/>
        </w:rPr>
        <w:t>2) дата и время возникновения неисправности (или дату и время ввода карты, если в момент ввода карты неисправность присутствовала);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43" w:name="sub_643"/>
      <w:bookmarkEnd w:id="242"/>
      <w:r w:rsidRPr="007B4567">
        <w:rPr>
          <w:rFonts w:ascii="Arial" w:hAnsi="Arial" w:cs="Arial"/>
          <w:sz w:val="18"/>
          <w:szCs w:val="18"/>
          <w:lang w:eastAsia="en-US"/>
        </w:rPr>
        <w:t>3) дата и время устранения неисправности (или дату и время извлечения карты, если в этот момент времени неисправность сохранялась);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44" w:name="sub_644"/>
      <w:bookmarkEnd w:id="243"/>
      <w:r w:rsidRPr="007B4567">
        <w:rPr>
          <w:rFonts w:ascii="Arial" w:hAnsi="Arial" w:cs="Arial"/>
          <w:sz w:val="18"/>
          <w:szCs w:val="18"/>
          <w:lang w:eastAsia="en-US"/>
        </w:rPr>
        <w:t>4) регистрационный номер транспортного средства.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45" w:name="sub_65"/>
      <w:bookmarkEnd w:id="244"/>
      <w:r w:rsidRPr="007B4567">
        <w:rPr>
          <w:rFonts w:ascii="Arial" w:hAnsi="Arial" w:cs="Arial"/>
          <w:sz w:val="18"/>
          <w:szCs w:val="18"/>
          <w:lang w:eastAsia="en-US"/>
        </w:rPr>
        <w:t>65. Карта водителя обеспечивает хранение одной записи следующих данных о проверочных операциях: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46" w:name="sub_651"/>
      <w:bookmarkEnd w:id="245"/>
      <w:r w:rsidRPr="007B4567">
        <w:rPr>
          <w:rFonts w:ascii="Arial" w:hAnsi="Arial" w:cs="Arial"/>
          <w:sz w:val="18"/>
          <w:szCs w:val="18"/>
          <w:lang w:eastAsia="en-US"/>
        </w:rPr>
        <w:t>1) дата и время проверки;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47" w:name="sub_652"/>
      <w:bookmarkEnd w:id="246"/>
      <w:r w:rsidRPr="007B4567">
        <w:rPr>
          <w:rFonts w:ascii="Arial" w:hAnsi="Arial" w:cs="Arial"/>
          <w:sz w:val="18"/>
          <w:szCs w:val="18"/>
          <w:lang w:eastAsia="en-US"/>
        </w:rPr>
        <w:t>2) номер карты контрольного органа и название выдавшей ее организации;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48" w:name="sub_653"/>
      <w:bookmarkEnd w:id="247"/>
      <w:r w:rsidRPr="007B4567">
        <w:rPr>
          <w:rFonts w:ascii="Arial" w:hAnsi="Arial" w:cs="Arial"/>
          <w:sz w:val="18"/>
          <w:szCs w:val="18"/>
          <w:lang w:eastAsia="en-US"/>
        </w:rPr>
        <w:t>3) тип проверки (вывод на дисплей и/или на печать, и/или загрузка данных с бортового устройства, и/или загрузка данных с карты);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49" w:name="sub_654"/>
      <w:bookmarkEnd w:id="248"/>
      <w:r w:rsidRPr="007B4567">
        <w:rPr>
          <w:rFonts w:ascii="Arial" w:hAnsi="Arial" w:cs="Arial"/>
          <w:sz w:val="18"/>
          <w:szCs w:val="18"/>
          <w:lang w:eastAsia="en-US"/>
        </w:rPr>
        <w:t>4) период, за который загружаются данные (в случае загрузки);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50" w:name="sub_655"/>
      <w:bookmarkEnd w:id="249"/>
      <w:r w:rsidRPr="007B4567">
        <w:rPr>
          <w:rFonts w:ascii="Arial" w:hAnsi="Arial" w:cs="Arial"/>
          <w:sz w:val="18"/>
          <w:szCs w:val="18"/>
          <w:lang w:eastAsia="en-US"/>
        </w:rPr>
        <w:t>5) регистрационный номер транспортного средства.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51" w:name="sub_66"/>
      <w:bookmarkEnd w:id="250"/>
      <w:r w:rsidRPr="007B4567">
        <w:rPr>
          <w:rFonts w:ascii="Arial" w:hAnsi="Arial" w:cs="Arial"/>
          <w:sz w:val="18"/>
          <w:szCs w:val="18"/>
          <w:lang w:eastAsia="en-US"/>
        </w:rPr>
        <w:t>66. Карта водителя обеспечивает хранение данных, касающихся транспортного средства, на котором был начат сеанс ее использования: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52" w:name="sub_661"/>
      <w:bookmarkEnd w:id="251"/>
      <w:r w:rsidRPr="007B4567">
        <w:rPr>
          <w:rFonts w:ascii="Arial" w:hAnsi="Arial" w:cs="Arial"/>
          <w:sz w:val="18"/>
          <w:szCs w:val="18"/>
          <w:lang w:eastAsia="en-US"/>
        </w:rPr>
        <w:t>1) дата и время начала сеанса (ввода карты);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53" w:name="sub_662"/>
      <w:bookmarkEnd w:id="252"/>
      <w:r w:rsidRPr="007B4567">
        <w:rPr>
          <w:rFonts w:ascii="Arial" w:hAnsi="Arial" w:cs="Arial"/>
          <w:sz w:val="18"/>
          <w:szCs w:val="18"/>
          <w:lang w:eastAsia="en-US"/>
        </w:rPr>
        <w:t>2) регистрационный номер транспортного средства.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54" w:name="sub_67"/>
      <w:bookmarkEnd w:id="253"/>
      <w:r w:rsidRPr="007B4567">
        <w:rPr>
          <w:rFonts w:ascii="Arial" w:hAnsi="Arial" w:cs="Arial"/>
          <w:sz w:val="18"/>
          <w:szCs w:val="18"/>
          <w:lang w:eastAsia="en-US"/>
        </w:rPr>
        <w:t>67. Карта водителя обеспечивает хранение 56 записей следующих данных о ситуациях "неприменимо" и "переезд на пароме/поезде", введенных при вставленной карте: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55" w:name="sub_671"/>
      <w:bookmarkEnd w:id="254"/>
      <w:r w:rsidRPr="007B4567">
        <w:rPr>
          <w:rFonts w:ascii="Arial" w:hAnsi="Arial" w:cs="Arial"/>
          <w:sz w:val="18"/>
          <w:szCs w:val="18"/>
          <w:lang w:eastAsia="en-US"/>
        </w:rPr>
        <w:t>1) дата и время начала ввода;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56" w:name="sub_672"/>
      <w:bookmarkEnd w:id="255"/>
      <w:r w:rsidRPr="007B4567">
        <w:rPr>
          <w:rFonts w:ascii="Arial" w:hAnsi="Arial" w:cs="Arial"/>
          <w:sz w:val="18"/>
          <w:szCs w:val="18"/>
          <w:lang w:eastAsia="en-US"/>
        </w:rPr>
        <w:t>2) тип ситуации.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57" w:name="sub_68"/>
      <w:bookmarkEnd w:id="256"/>
      <w:r w:rsidRPr="007B4567">
        <w:rPr>
          <w:rFonts w:ascii="Arial" w:hAnsi="Arial" w:cs="Arial"/>
          <w:sz w:val="18"/>
          <w:szCs w:val="18"/>
          <w:lang w:eastAsia="en-US"/>
        </w:rPr>
        <w:t xml:space="preserve">68. Карта мастерской обеспечивает хранение данных, необходимых для осуществления активизации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58" w:name="sub_69"/>
      <w:bookmarkEnd w:id="257"/>
      <w:r w:rsidRPr="007B4567">
        <w:rPr>
          <w:rFonts w:ascii="Arial" w:hAnsi="Arial" w:cs="Arial"/>
          <w:sz w:val="18"/>
          <w:szCs w:val="18"/>
          <w:lang w:eastAsia="en-US"/>
        </w:rPr>
        <w:t>69. Карта мастерской обеспечивает хранение следующих идентификационных данных: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59" w:name="sub_691"/>
      <w:bookmarkEnd w:id="258"/>
      <w:r w:rsidRPr="007B4567">
        <w:rPr>
          <w:rFonts w:ascii="Arial" w:hAnsi="Arial" w:cs="Arial"/>
          <w:sz w:val="18"/>
          <w:szCs w:val="18"/>
          <w:lang w:eastAsia="en-US"/>
        </w:rPr>
        <w:t>1) номер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60" w:name="sub_692"/>
      <w:bookmarkEnd w:id="259"/>
      <w:r w:rsidRPr="007B4567">
        <w:rPr>
          <w:rFonts w:ascii="Arial" w:hAnsi="Arial" w:cs="Arial"/>
          <w:sz w:val="18"/>
          <w:szCs w:val="18"/>
          <w:lang w:eastAsia="en-US"/>
        </w:rPr>
        <w:t>2) название организации, выдавшей карту, дата выдачи;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61" w:name="sub_693"/>
      <w:bookmarkEnd w:id="260"/>
      <w:r w:rsidRPr="007B4567">
        <w:rPr>
          <w:rFonts w:ascii="Arial" w:hAnsi="Arial" w:cs="Arial"/>
          <w:sz w:val="18"/>
          <w:szCs w:val="18"/>
          <w:lang w:eastAsia="en-US"/>
        </w:rPr>
        <w:t>3) дата начала действия карты, дата истечения срока действия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62" w:name="sub_694"/>
      <w:bookmarkEnd w:id="261"/>
      <w:r w:rsidRPr="007B4567">
        <w:rPr>
          <w:rFonts w:ascii="Arial" w:hAnsi="Arial" w:cs="Arial"/>
          <w:sz w:val="18"/>
          <w:szCs w:val="18"/>
          <w:lang w:eastAsia="en-US"/>
        </w:rPr>
        <w:t>4) название мастерской;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63" w:name="sub_695"/>
      <w:bookmarkEnd w:id="262"/>
      <w:r w:rsidRPr="007B4567">
        <w:rPr>
          <w:rFonts w:ascii="Arial" w:hAnsi="Arial" w:cs="Arial"/>
          <w:sz w:val="18"/>
          <w:szCs w:val="18"/>
          <w:lang w:eastAsia="en-US"/>
        </w:rPr>
        <w:t>5) адрес мастерской;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64" w:name="sub_696"/>
      <w:bookmarkEnd w:id="263"/>
      <w:r w:rsidRPr="007B4567">
        <w:rPr>
          <w:rFonts w:ascii="Arial" w:hAnsi="Arial" w:cs="Arial"/>
          <w:sz w:val="18"/>
          <w:szCs w:val="18"/>
          <w:lang w:eastAsia="en-US"/>
        </w:rPr>
        <w:t>6) фамилия и имя держателя.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65" w:name="sub_697"/>
      <w:bookmarkEnd w:id="264"/>
      <w:r w:rsidRPr="007B4567">
        <w:rPr>
          <w:rFonts w:ascii="Arial" w:hAnsi="Arial" w:cs="Arial"/>
          <w:sz w:val="18"/>
          <w:szCs w:val="18"/>
          <w:lang w:eastAsia="en-US"/>
        </w:rPr>
        <w:t>7) четырех записей данных о транспортных средствах;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66" w:name="sub_698"/>
      <w:bookmarkEnd w:id="265"/>
      <w:r w:rsidRPr="007B4567">
        <w:rPr>
          <w:rFonts w:ascii="Arial" w:hAnsi="Arial" w:cs="Arial"/>
          <w:sz w:val="18"/>
          <w:szCs w:val="18"/>
          <w:lang w:eastAsia="en-US"/>
        </w:rPr>
        <w:t>8) трех пар записей данных о начале и/или завершении ежедневных периодов работы;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67" w:name="sub_699"/>
      <w:bookmarkEnd w:id="266"/>
      <w:r w:rsidRPr="007B4567">
        <w:rPr>
          <w:rFonts w:ascii="Arial" w:hAnsi="Arial" w:cs="Arial"/>
          <w:sz w:val="18"/>
          <w:szCs w:val="18"/>
          <w:lang w:eastAsia="en-US"/>
        </w:rPr>
        <w:t>9) данных о событиях и неисправностях;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68" w:name="sub_6910"/>
      <w:bookmarkEnd w:id="267"/>
      <w:r w:rsidRPr="007B4567">
        <w:rPr>
          <w:rFonts w:ascii="Arial" w:hAnsi="Arial" w:cs="Arial"/>
          <w:sz w:val="18"/>
          <w:szCs w:val="18"/>
          <w:lang w:eastAsia="en-US"/>
        </w:rPr>
        <w:t xml:space="preserve">10) данных о трех последних событиях каждого типа, указанных в </w:t>
      </w:r>
      <w:hyperlink w:anchor="sub_6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пункте 60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настоящих Требований и данных о шести последних неисправностях каждого вида, указанных в </w:t>
      </w:r>
      <w:hyperlink w:anchor="sub_63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пункте 63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настоящих Требований;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69" w:name="sub_6911"/>
      <w:bookmarkEnd w:id="268"/>
      <w:r w:rsidRPr="007B4567">
        <w:rPr>
          <w:rFonts w:ascii="Arial" w:hAnsi="Arial" w:cs="Arial"/>
          <w:sz w:val="18"/>
          <w:szCs w:val="18"/>
          <w:lang w:eastAsia="en-US"/>
        </w:rPr>
        <w:t>11) данных о проверочных операциях;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70" w:name="sub_6912"/>
      <w:bookmarkEnd w:id="269"/>
      <w:r w:rsidRPr="007B4567">
        <w:rPr>
          <w:rFonts w:ascii="Arial" w:hAnsi="Arial" w:cs="Arial"/>
          <w:sz w:val="18"/>
          <w:szCs w:val="18"/>
          <w:lang w:eastAsia="en-US"/>
        </w:rPr>
        <w:t>12) двух записей данных о ситуациях "неприменимо" и "переезд на пароме/поезде".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71" w:name="sub_70"/>
      <w:bookmarkEnd w:id="270"/>
      <w:r w:rsidRPr="007B4567">
        <w:rPr>
          <w:rFonts w:ascii="Arial" w:hAnsi="Arial" w:cs="Arial"/>
          <w:sz w:val="18"/>
          <w:szCs w:val="18"/>
          <w:lang w:eastAsia="en-US"/>
        </w:rPr>
        <w:t>70. Карта мастерской обеспечивает хранение: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72" w:name="sub_7001"/>
      <w:bookmarkEnd w:id="271"/>
      <w:r w:rsidRPr="007B4567">
        <w:rPr>
          <w:rFonts w:ascii="Arial" w:hAnsi="Arial" w:cs="Arial"/>
          <w:sz w:val="18"/>
          <w:szCs w:val="18"/>
          <w:lang w:eastAsia="en-US"/>
        </w:rPr>
        <w:t>1) информации о количестве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последней загрузки данных;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73" w:name="sub_7002"/>
      <w:bookmarkEnd w:id="272"/>
      <w:r w:rsidRPr="007B4567">
        <w:rPr>
          <w:rFonts w:ascii="Arial" w:hAnsi="Arial" w:cs="Arial"/>
          <w:sz w:val="18"/>
          <w:szCs w:val="18"/>
          <w:lang w:eastAsia="en-US"/>
        </w:rPr>
        <w:t>2) следующей информации о последних 88 корректировках установочных данных:</w:t>
      </w:r>
    </w:p>
    <w:bookmarkEnd w:id="273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вид корректировки установочных данных: активизация, первая установка, установка, периодическая инспекция;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идентификационные данные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идентификационные данные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74" w:name="sub_71"/>
      <w:r w:rsidRPr="007B4567">
        <w:rPr>
          <w:rFonts w:ascii="Arial" w:hAnsi="Arial" w:cs="Arial"/>
          <w:sz w:val="18"/>
          <w:szCs w:val="18"/>
          <w:lang w:eastAsia="en-US"/>
        </w:rPr>
        <w:t>71. Карта контролера обеспечивает хранение следующих идентификационных данных: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75" w:name="sub_711"/>
      <w:bookmarkEnd w:id="274"/>
      <w:r w:rsidRPr="007B4567">
        <w:rPr>
          <w:rFonts w:ascii="Arial" w:hAnsi="Arial" w:cs="Arial"/>
          <w:sz w:val="18"/>
          <w:szCs w:val="18"/>
          <w:lang w:eastAsia="en-US"/>
        </w:rPr>
        <w:t>1) номер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76" w:name="sub_712"/>
      <w:bookmarkEnd w:id="275"/>
      <w:r w:rsidRPr="007B4567">
        <w:rPr>
          <w:rFonts w:ascii="Arial" w:hAnsi="Arial" w:cs="Arial"/>
          <w:sz w:val="18"/>
          <w:szCs w:val="18"/>
          <w:lang w:eastAsia="en-US"/>
        </w:rPr>
        <w:t>2) название выдавшей карту организации, дата ее выдачи;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77" w:name="sub_713"/>
      <w:bookmarkEnd w:id="276"/>
      <w:r w:rsidRPr="007B4567">
        <w:rPr>
          <w:rFonts w:ascii="Arial" w:hAnsi="Arial" w:cs="Arial"/>
          <w:sz w:val="18"/>
          <w:szCs w:val="18"/>
          <w:lang w:eastAsia="en-US"/>
        </w:rPr>
        <w:t>3) дата начала действия карты, дата истечения срока действия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78" w:name="sub_714"/>
      <w:bookmarkEnd w:id="277"/>
      <w:r w:rsidRPr="007B4567">
        <w:rPr>
          <w:rFonts w:ascii="Arial" w:hAnsi="Arial" w:cs="Arial"/>
          <w:sz w:val="18"/>
          <w:szCs w:val="18"/>
          <w:lang w:eastAsia="en-US"/>
        </w:rPr>
        <w:t>4) название контрольного органа;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79" w:name="sub_715"/>
      <w:bookmarkEnd w:id="278"/>
      <w:r w:rsidRPr="007B4567">
        <w:rPr>
          <w:rFonts w:ascii="Arial" w:hAnsi="Arial" w:cs="Arial"/>
          <w:sz w:val="18"/>
          <w:szCs w:val="18"/>
          <w:lang w:eastAsia="en-US"/>
        </w:rPr>
        <w:t>5) адрес контрольного органа.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80" w:name="sub_72"/>
      <w:bookmarkEnd w:id="279"/>
      <w:r w:rsidRPr="007B4567">
        <w:rPr>
          <w:rFonts w:ascii="Arial" w:hAnsi="Arial" w:cs="Arial"/>
          <w:sz w:val="18"/>
          <w:szCs w:val="18"/>
          <w:lang w:eastAsia="en-US"/>
        </w:rPr>
        <w:t>72. Карта контролера обеспечивает хранение 230 записей следующих данных о проверочных операциях: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81" w:name="sub_721"/>
      <w:bookmarkEnd w:id="280"/>
      <w:r w:rsidRPr="007B4567">
        <w:rPr>
          <w:rFonts w:ascii="Arial" w:hAnsi="Arial" w:cs="Arial"/>
          <w:sz w:val="18"/>
          <w:szCs w:val="18"/>
          <w:lang w:eastAsia="en-US"/>
        </w:rPr>
        <w:t>1) дата и время проверки;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82" w:name="sub_722"/>
      <w:bookmarkEnd w:id="281"/>
      <w:r w:rsidRPr="007B4567">
        <w:rPr>
          <w:rFonts w:ascii="Arial" w:hAnsi="Arial" w:cs="Arial"/>
          <w:sz w:val="18"/>
          <w:szCs w:val="18"/>
          <w:lang w:eastAsia="en-US"/>
        </w:rPr>
        <w:t>2) тип проверки (вывод на дисплей и/или на печать, и/или загрузка данных с бортового устройства, и/или загрузка с карты);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83" w:name="sub_723"/>
      <w:bookmarkEnd w:id="282"/>
      <w:r w:rsidRPr="007B4567">
        <w:rPr>
          <w:rFonts w:ascii="Arial" w:hAnsi="Arial" w:cs="Arial"/>
          <w:sz w:val="18"/>
          <w:szCs w:val="18"/>
          <w:lang w:eastAsia="en-US"/>
        </w:rPr>
        <w:t>3) период, за который загружаются данные (в соответствующих случаях);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84" w:name="sub_724"/>
      <w:bookmarkEnd w:id="283"/>
      <w:r w:rsidRPr="007B4567">
        <w:rPr>
          <w:rFonts w:ascii="Arial" w:hAnsi="Arial" w:cs="Arial"/>
          <w:sz w:val="18"/>
          <w:szCs w:val="18"/>
          <w:lang w:eastAsia="en-US"/>
        </w:rPr>
        <w:t>4) регистрационный номер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85" w:name="sub_725"/>
      <w:bookmarkEnd w:id="284"/>
      <w:r w:rsidRPr="007B4567">
        <w:rPr>
          <w:rFonts w:ascii="Arial" w:hAnsi="Arial" w:cs="Arial"/>
          <w:sz w:val="18"/>
          <w:szCs w:val="18"/>
          <w:lang w:eastAsia="en-US"/>
        </w:rPr>
        <w:lastRenderedPageBreak/>
        <w:t>5) номер проверенной карты водителя и наименование организации, выдавшей карту.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86" w:name="sub_73"/>
      <w:bookmarkEnd w:id="285"/>
      <w:r w:rsidRPr="007B4567">
        <w:rPr>
          <w:rFonts w:ascii="Arial" w:hAnsi="Arial" w:cs="Arial"/>
          <w:sz w:val="18"/>
          <w:szCs w:val="18"/>
          <w:lang w:eastAsia="en-US"/>
        </w:rPr>
        <w:t>73. Карта предприятия обеспечивает хранение следующих идентификационных данных: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87" w:name="sub_731"/>
      <w:bookmarkEnd w:id="286"/>
      <w:r w:rsidRPr="007B4567">
        <w:rPr>
          <w:rFonts w:ascii="Arial" w:hAnsi="Arial" w:cs="Arial"/>
          <w:sz w:val="18"/>
          <w:szCs w:val="18"/>
          <w:lang w:eastAsia="en-US"/>
        </w:rPr>
        <w:t>1) номер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88" w:name="sub_732"/>
      <w:bookmarkEnd w:id="287"/>
      <w:r w:rsidRPr="007B4567">
        <w:rPr>
          <w:rFonts w:ascii="Arial" w:hAnsi="Arial" w:cs="Arial"/>
          <w:sz w:val="18"/>
          <w:szCs w:val="18"/>
          <w:lang w:eastAsia="en-US"/>
        </w:rPr>
        <w:t>2) название организации, выдавшей карту, дата выдачи;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89" w:name="sub_733"/>
      <w:bookmarkEnd w:id="288"/>
      <w:r w:rsidRPr="007B4567">
        <w:rPr>
          <w:rFonts w:ascii="Arial" w:hAnsi="Arial" w:cs="Arial"/>
          <w:sz w:val="18"/>
          <w:szCs w:val="18"/>
          <w:lang w:eastAsia="en-US"/>
        </w:rPr>
        <w:t>3) дата начала действия карты, дата истечения срока действия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90" w:name="sub_734"/>
      <w:bookmarkEnd w:id="289"/>
      <w:r w:rsidRPr="007B4567">
        <w:rPr>
          <w:rFonts w:ascii="Arial" w:hAnsi="Arial" w:cs="Arial"/>
          <w:sz w:val="18"/>
          <w:szCs w:val="18"/>
          <w:lang w:eastAsia="en-US"/>
        </w:rPr>
        <w:t>4) название транспортного предприятия;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91" w:name="sub_735"/>
      <w:bookmarkEnd w:id="290"/>
      <w:r w:rsidRPr="007B4567">
        <w:rPr>
          <w:rFonts w:ascii="Arial" w:hAnsi="Arial" w:cs="Arial"/>
          <w:sz w:val="18"/>
          <w:szCs w:val="18"/>
          <w:lang w:eastAsia="en-US"/>
        </w:rPr>
        <w:t>5) адрес транспортного предприятия.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92" w:name="sub_74"/>
      <w:bookmarkEnd w:id="291"/>
      <w:r w:rsidRPr="007B4567">
        <w:rPr>
          <w:rFonts w:ascii="Arial" w:hAnsi="Arial" w:cs="Arial"/>
          <w:sz w:val="18"/>
          <w:szCs w:val="18"/>
          <w:lang w:eastAsia="en-US"/>
        </w:rPr>
        <w:t>74. Карта предприятия обеспечивает хранение 230 записей следующих данных о действиях транспортного предприятия: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93" w:name="sub_741"/>
      <w:bookmarkEnd w:id="292"/>
      <w:r w:rsidRPr="007B4567">
        <w:rPr>
          <w:rFonts w:ascii="Arial" w:hAnsi="Arial" w:cs="Arial"/>
          <w:sz w:val="18"/>
          <w:szCs w:val="18"/>
          <w:lang w:eastAsia="en-US"/>
        </w:rPr>
        <w:t>1) дата и время осуществленного действия;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94" w:name="sub_742"/>
      <w:bookmarkEnd w:id="293"/>
      <w:r w:rsidRPr="007B4567">
        <w:rPr>
          <w:rFonts w:ascii="Arial" w:hAnsi="Arial" w:cs="Arial"/>
          <w:sz w:val="18"/>
          <w:szCs w:val="18"/>
          <w:lang w:eastAsia="en-US"/>
        </w:rPr>
        <w:t>2) тип действия (блокировка и/или разблокировка бортового устройства, и/или загрузка данных с бортового устройства, и/или загрузка данных с карты);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95" w:name="sub_743"/>
      <w:bookmarkEnd w:id="294"/>
      <w:r w:rsidRPr="007B4567">
        <w:rPr>
          <w:rFonts w:ascii="Arial" w:hAnsi="Arial" w:cs="Arial"/>
          <w:sz w:val="18"/>
          <w:szCs w:val="18"/>
          <w:lang w:eastAsia="en-US"/>
        </w:rPr>
        <w:t>3) период, за который загружаются данные (в соответствующем случае);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96" w:name="sub_744"/>
      <w:bookmarkEnd w:id="295"/>
      <w:r w:rsidRPr="007B4567">
        <w:rPr>
          <w:rFonts w:ascii="Arial" w:hAnsi="Arial" w:cs="Arial"/>
          <w:sz w:val="18"/>
          <w:szCs w:val="18"/>
          <w:lang w:eastAsia="en-US"/>
        </w:rPr>
        <w:t>4) регистрационный номер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97" w:name="sub_745"/>
      <w:bookmarkEnd w:id="296"/>
      <w:r w:rsidRPr="007B4567">
        <w:rPr>
          <w:rFonts w:ascii="Arial" w:hAnsi="Arial" w:cs="Arial"/>
          <w:sz w:val="18"/>
          <w:szCs w:val="18"/>
          <w:lang w:eastAsia="en-US"/>
        </w:rPr>
        <w:t>5) номер карты водителя и название организации, выдавшей карту (в случае загрузки данных с карты).</w:t>
      </w:r>
    </w:p>
    <w:bookmarkEnd w:id="297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bookmarkStart w:id="298" w:name="sub_40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IV. Требования по защите информации</w:t>
      </w:r>
    </w:p>
    <w:bookmarkEnd w:id="298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299" w:name="sub_75"/>
      <w:r w:rsidRPr="007B4567">
        <w:rPr>
          <w:rFonts w:ascii="Arial" w:hAnsi="Arial" w:cs="Arial"/>
          <w:sz w:val="18"/>
          <w:szCs w:val="18"/>
          <w:lang w:eastAsia="en-US"/>
        </w:rPr>
        <w:t>75. 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регистрацию в некорректируемом виде данных о скорости и маршруте движения транспортного средства, времени периодов труда и отдыха водителя транспортного средства созданием квалифицированной </w:t>
      </w:r>
      <w:hyperlink r:id="rId18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электронной подписи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>, присоединяемой к защищаемым данным, и разграничение доступа к защищаемой информации с использованием шифровальных (криптографических) средств.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00" w:name="sub_76"/>
      <w:bookmarkEnd w:id="299"/>
      <w:r w:rsidRPr="007B4567">
        <w:rPr>
          <w:rFonts w:ascii="Arial" w:hAnsi="Arial" w:cs="Arial"/>
          <w:sz w:val="18"/>
          <w:szCs w:val="18"/>
          <w:lang w:eastAsia="en-US"/>
        </w:rPr>
        <w:t xml:space="preserve">76. 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обрабатываемой и хранимой 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подлежащей защите в соответствии с законодательством Российской Федерации, осуществляется блоком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картами.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01" w:name="sub_77"/>
      <w:bookmarkEnd w:id="300"/>
      <w:r w:rsidRPr="007B4567">
        <w:rPr>
          <w:rFonts w:ascii="Arial" w:hAnsi="Arial" w:cs="Arial"/>
          <w:sz w:val="18"/>
          <w:szCs w:val="18"/>
          <w:lang w:eastAsia="en-US"/>
        </w:rPr>
        <w:t xml:space="preserve">77. Разработка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карт осуществляется в соответствии с </w:t>
      </w:r>
      <w:hyperlink r:id="rId19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Положением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</w:t>
      </w:r>
      <w:hyperlink r:id="rId2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приказом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ФСБ России от 9 февраля 2005 г. N 66 (зарегистрирован Минюстом России 3 марта 2005 г., регистрационный N 6382).</w:t>
      </w:r>
    </w:p>
    <w:bookmarkEnd w:id="301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bookmarkStart w:id="302" w:name="sub_50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V. Требования к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тахографу</w:t>
      </w:r>
      <w:proofErr w:type="spellEnd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, картам, блоку СКЗИ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 при их выпуске, активизации, эксплуатации и утилизации</w:t>
      </w:r>
    </w:p>
    <w:bookmarkEnd w:id="302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03" w:name="sub_78"/>
      <w:r w:rsidRPr="007B4567">
        <w:rPr>
          <w:rFonts w:ascii="Arial" w:hAnsi="Arial" w:cs="Arial"/>
          <w:sz w:val="18"/>
          <w:szCs w:val="18"/>
          <w:lang w:eastAsia="en-US"/>
        </w:rPr>
        <w:t xml:space="preserve">78. Организации-изготовители осуществляют разработку и производство моделей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моделей карты и моделей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(далее - оборудования) в соответствии с настоящими Требованиями.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04" w:name="sub_79"/>
      <w:bookmarkEnd w:id="303"/>
      <w:r w:rsidRPr="007B4567">
        <w:rPr>
          <w:rFonts w:ascii="Arial" w:hAnsi="Arial" w:cs="Arial"/>
          <w:sz w:val="18"/>
          <w:szCs w:val="18"/>
          <w:lang w:eastAsia="en-US"/>
        </w:rPr>
        <w:t xml:space="preserve">79. Модель карты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модель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должна соответствовать настоящим Требованиям при использовании во всех моделях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учтенных в перечне сведений о моделях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05" w:name="sub_80"/>
      <w:bookmarkEnd w:id="304"/>
      <w:r w:rsidRPr="007B4567">
        <w:rPr>
          <w:rFonts w:ascii="Arial" w:hAnsi="Arial" w:cs="Arial"/>
          <w:sz w:val="18"/>
          <w:szCs w:val="18"/>
          <w:lang w:eastAsia="en-US"/>
        </w:rPr>
        <w:t xml:space="preserve">80. Модель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модель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должны соответствовать настоящим Требованиям при использовании со всеми моделями карт, учтенных в перечне сведений о моделях карт.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06" w:name="sub_81"/>
      <w:bookmarkEnd w:id="305"/>
      <w:r w:rsidRPr="007B4567">
        <w:rPr>
          <w:rFonts w:ascii="Arial" w:hAnsi="Arial" w:cs="Arial"/>
          <w:sz w:val="18"/>
          <w:szCs w:val="18"/>
          <w:lang w:eastAsia="en-US"/>
        </w:rPr>
        <w:t xml:space="preserve">81. Производство, распространение и техническое обслуживание блоков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карт осуществляются в соответствии с </w:t>
      </w:r>
      <w:hyperlink r:id="rId21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Положением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</w:t>
      </w:r>
      <w:hyperlink r:id="rId22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приказом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ФСБ России от 9 февраля 2005 г. N 66 (зарегистрирован Минюстом России 3 марта 2005 г., регистрационный N 6382).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07" w:name="sub_82"/>
      <w:bookmarkEnd w:id="306"/>
      <w:r w:rsidRPr="007B4567">
        <w:rPr>
          <w:rFonts w:ascii="Arial" w:hAnsi="Arial" w:cs="Arial"/>
          <w:sz w:val="18"/>
          <w:szCs w:val="18"/>
          <w:lang w:eastAsia="en-US"/>
        </w:rPr>
        <w:t xml:space="preserve">82. Создание и выдача квалифицированных сертификатов блоков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карт осуществляется с учетом требований, предусмотренных </w:t>
      </w:r>
      <w:hyperlink r:id="rId23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Федеральным законом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от 6 апреля 2011 г. N 63-ФЗ "Об электронной подписи"</w:t>
      </w:r>
      <w:hyperlink w:anchor="sub_555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*(5)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и нормативными правовыми актами, регулирующими создание и выдачу квалифицированных сертификатов.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08" w:name="sub_83"/>
      <w:bookmarkEnd w:id="307"/>
      <w:r w:rsidRPr="007B4567">
        <w:rPr>
          <w:rFonts w:ascii="Arial" w:hAnsi="Arial" w:cs="Arial"/>
          <w:sz w:val="18"/>
          <w:szCs w:val="18"/>
          <w:lang w:eastAsia="en-US"/>
        </w:rPr>
        <w:t>83. 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 xml:space="preserve">Тематические исследования карт и блоков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в том числе в составе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на соответствие требованиям по безопасности информации осуществляются в соответствии с </w:t>
      </w:r>
      <w:hyperlink r:id="rId24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Положением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</w:t>
      </w:r>
      <w:hyperlink r:id="rId25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приказом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ФСБ России от 9 февраля 2005 г. N 66 (зарегистрирован Минюстом России 3 марта 2005 г., регистрационный N 6382).</w:t>
      </w:r>
      <w:proofErr w:type="gramEnd"/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09" w:name="sub_84"/>
      <w:bookmarkEnd w:id="308"/>
      <w:r w:rsidRPr="007B4567">
        <w:rPr>
          <w:rFonts w:ascii="Arial" w:hAnsi="Arial" w:cs="Arial"/>
          <w:sz w:val="18"/>
          <w:szCs w:val="18"/>
          <w:lang w:eastAsia="en-US"/>
        </w:rPr>
        <w:t xml:space="preserve">84. Осуществление выпуска карт, создание и выдача квалифицированных сертификатов карт, выполнение иных, необходимых для выполнения указанных работ функций, предусмотренных </w:t>
      </w:r>
      <w:hyperlink r:id="rId26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Федеральным законом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от 6 апреля 2011 г. N 63-ФЗ "Об электронной подписи", выполняют организации, соответствующие требованиям законодательства Российской Федерации к организациям, осуществляющим данный вид деятельности.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10" w:name="sub_85"/>
      <w:bookmarkEnd w:id="309"/>
      <w:r w:rsidRPr="007B4567">
        <w:rPr>
          <w:rFonts w:ascii="Arial" w:hAnsi="Arial" w:cs="Arial"/>
          <w:sz w:val="18"/>
          <w:szCs w:val="18"/>
          <w:lang w:eastAsia="en-US"/>
        </w:rPr>
        <w:t xml:space="preserve">85. Выпуск и аннулирование выпущенных квалифицированных сертификатов блоков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карт осуществляет удостоверяющий центр, аккредитованный в установленном порядке.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11" w:name="sub_86"/>
      <w:bookmarkEnd w:id="310"/>
      <w:r w:rsidRPr="007B4567">
        <w:rPr>
          <w:rFonts w:ascii="Arial" w:hAnsi="Arial" w:cs="Arial"/>
          <w:sz w:val="18"/>
          <w:szCs w:val="18"/>
          <w:lang w:eastAsia="en-US"/>
        </w:rPr>
        <w:t xml:space="preserve">86. Загрузку ключевой информации в карты и блоки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осуществляют организации-изготовители карт и блоков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12" w:name="sub_87"/>
      <w:bookmarkEnd w:id="311"/>
      <w:r w:rsidRPr="007B4567">
        <w:rPr>
          <w:rFonts w:ascii="Arial" w:hAnsi="Arial" w:cs="Arial"/>
          <w:sz w:val="18"/>
          <w:szCs w:val="18"/>
          <w:lang w:eastAsia="en-US"/>
        </w:rPr>
        <w:t xml:space="preserve">87. Карты контролера, мастерских и предприятия содержат квалифицированный сертификат, определяющий полномочия держателя карты при доступе к данным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к данным защищенного архива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данным карты водителя.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13" w:name="sub_88"/>
      <w:bookmarkEnd w:id="312"/>
      <w:r w:rsidRPr="007B4567">
        <w:rPr>
          <w:rFonts w:ascii="Arial" w:hAnsi="Arial" w:cs="Arial"/>
          <w:sz w:val="18"/>
          <w:szCs w:val="18"/>
          <w:lang w:eastAsia="en-US"/>
        </w:rPr>
        <w:t>88. 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 xml:space="preserve">Создание ключей квалифицированной </w:t>
      </w:r>
      <w:hyperlink r:id="rId27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электронной подписи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карт осуществляется с применением средств, соответствующих требованиям </w:t>
      </w:r>
      <w:hyperlink r:id="rId28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Положения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утвержденного </w:t>
      </w:r>
      <w:hyperlink r:id="rId29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приказом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ФСБ России от 9 февраля 2005 г. N 66 (зарегистрирован Минюстом России 3 марта 2005 г., регистрационный N 6382).</w:t>
      </w:r>
      <w:proofErr w:type="gramEnd"/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14" w:name="sub_89"/>
      <w:bookmarkEnd w:id="313"/>
      <w:r w:rsidRPr="007B4567">
        <w:rPr>
          <w:rFonts w:ascii="Arial" w:hAnsi="Arial" w:cs="Arial"/>
          <w:sz w:val="18"/>
          <w:szCs w:val="18"/>
          <w:lang w:eastAsia="en-US"/>
        </w:rPr>
        <w:t xml:space="preserve">89. При активизации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должно обеспечиваться выполнение следующих требований к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тахографу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15" w:name="sub_891"/>
      <w:bookmarkEnd w:id="314"/>
      <w:r w:rsidRPr="007B4567">
        <w:rPr>
          <w:rFonts w:ascii="Arial" w:hAnsi="Arial" w:cs="Arial"/>
          <w:sz w:val="18"/>
          <w:szCs w:val="18"/>
          <w:lang w:eastAsia="en-US"/>
        </w:rPr>
        <w:t xml:space="preserve">1) блоки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организации-изготовители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в мастерские поступают с загруженной ключевой информацией;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16" w:name="sub_892"/>
      <w:bookmarkEnd w:id="315"/>
      <w:r w:rsidRPr="007B4567">
        <w:rPr>
          <w:rFonts w:ascii="Arial" w:hAnsi="Arial" w:cs="Arial"/>
          <w:sz w:val="18"/>
          <w:szCs w:val="18"/>
          <w:lang w:eastAsia="en-US"/>
        </w:rPr>
        <w:t xml:space="preserve">2) ключевая информация, загруженная в блок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процессе его производства, до загрузки в него квалифицированного сертификата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завершения активизации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не принадлежит владельцу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17" w:name="sub_893"/>
      <w:bookmarkEnd w:id="316"/>
      <w:r w:rsidRPr="007B4567">
        <w:rPr>
          <w:rFonts w:ascii="Arial" w:hAnsi="Arial" w:cs="Arial"/>
          <w:sz w:val="18"/>
          <w:szCs w:val="18"/>
          <w:lang w:eastAsia="en-US"/>
        </w:rPr>
        <w:t xml:space="preserve">3) активизация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осуществляется после аутентификации им карты мастерской;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18" w:name="sub_894"/>
      <w:bookmarkEnd w:id="317"/>
      <w:r w:rsidRPr="007B4567">
        <w:rPr>
          <w:rFonts w:ascii="Arial" w:hAnsi="Arial" w:cs="Arial"/>
          <w:sz w:val="18"/>
          <w:szCs w:val="18"/>
          <w:lang w:eastAsia="en-US"/>
        </w:rPr>
        <w:lastRenderedPageBreak/>
        <w:t>4)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с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неактивизированным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блоком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записывает на карту мастерской данные, необходимые для создания квалифицированного сертификата ключа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(далее - данные для создания сертификата ключа);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19" w:name="sub_895"/>
      <w:bookmarkEnd w:id="318"/>
      <w:r w:rsidRPr="007B4567">
        <w:rPr>
          <w:rFonts w:ascii="Arial" w:hAnsi="Arial" w:cs="Arial"/>
          <w:sz w:val="18"/>
          <w:szCs w:val="18"/>
          <w:lang w:eastAsia="en-US"/>
        </w:rPr>
        <w:t>5) мастерская направляет данные для создания сертификата ключа в аккредитованный удостоверяющий центр;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20" w:name="sub_896"/>
      <w:bookmarkEnd w:id="319"/>
      <w:r w:rsidRPr="007B4567">
        <w:rPr>
          <w:rFonts w:ascii="Arial" w:hAnsi="Arial" w:cs="Arial"/>
          <w:sz w:val="18"/>
          <w:szCs w:val="18"/>
          <w:lang w:eastAsia="en-US"/>
        </w:rPr>
        <w:t xml:space="preserve">6) мастерская, получив квалифицированный сертификат ключа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записывает его на карту мастерской;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21" w:name="sub_897"/>
      <w:bookmarkEnd w:id="320"/>
      <w:r w:rsidRPr="007B4567">
        <w:rPr>
          <w:rFonts w:ascii="Arial" w:hAnsi="Arial" w:cs="Arial"/>
          <w:sz w:val="18"/>
          <w:szCs w:val="18"/>
          <w:lang w:eastAsia="en-US"/>
        </w:rPr>
        <w:t xml:space="preserve">7) ввод квалифицированного сертификата ключа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с карты мастерской в блок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осуществляется путем ввода карты мастерской 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ввода PIN-кода и аутентификации карты мастерской блоком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22" w:name="sub_898"/>
      <w:bookmarkEnd w:id="321"/>
      <w:r w:rsidRPr="007B4567">
        <w:rPr>
          <w:rFonts w:ascii="Arial" w:hAnsi="Arial" w:cs="Arial"/>
          <w:sz w:val="18"/>
          <w:szCs w:val="18"/>
          <w:lang w:eastAsia="en-US"/>
        </w:rPr>
        <w:t xml:space="preserve">8) проверка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завершения загрузки квалифицированного сертификата ключа блока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с карты мастерской в блок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проводится путем взаимной аутентификации карты мастерской и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23" w:name="sub_899"/>
      <w:bookmarkEnd w:id="322"/>
      <w:r w:rsidRPr="007B4567">
        <w:rPr>
          <w:rFonts w:ascii="Arial" w:hAnsi="Arial" w:cs="Arial"/>
          <w:sz w:val="18"/>
          <w:szCs w:val="18"/>
          <w:lang w:eastAsia="en-US"/>
        </w:rPr>
        <w:t xml:space="preserve">9) после загрузки в блок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квалифицированного сертификата ключа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осуществляется загрузка в блок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идентификационных данных транспортного средства, а также установочных параметров, требующих сохранения в защищенном архиве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24" w:name="sub_8910"/>
      <w:bookmarkEnd w:id="323"/>
      <w:r w:rsidRPr="007B4567">
        <w:rPr>
          <w:rFonts w:ascii="Arial" w:hAnsi="Arial" w:cs="Arial"/>
          <w:sz w:val="18"/>
          <w:szCs w:val="18"/>
          <w:lang w:eastAsia="en-US"/>
        </w:rPr>
        <w:t xml:space="preserve">10) после загрузки в блок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идентификационных данных транспортного средства и установочных параметров, требующих сохранения в защищенном архиве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активизация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завершается, ключевая информация, загруженная в блок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с этого момента принадлежит владельцу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25" w:name="sub_8911"/>
      <w:bookmarkEnd w:id="324"/>
      <w:r w:rsidRPr="007B4567">
        <w:rPr>
          <w:rFonts w:ascii="Arial" w:hAnsi="Arial" w:cs="Arial"/>
          <w:sz w:val="18"/>
          <w:szCs w:val="18"/>
          <w:lang w:eastAsia="en-US"/>
        </w:rPr>
        <w:t xml:space="preserve">11) мастерская направляет сведения об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активизированных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блоке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для их внесения в соответствующие перечни.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26" w:name="sub_90"/>
      <w:bookmarkEnd w:id="325"/>
      <w:r w:rsidRPr="007B4567">
        <w:rPr>
          <w:rFonts w:ascii="Arial" w:hAnsi="Arial" w:cs="Arial"/>
          <w:sz w:val="18"/>
          <w:szCs w:val="18"/>
          <w:lang w:eastAsia="en-US"/>
        </w:rPr>
        <w:t xml:space="preserve">90. Срок действия ключей квалифицированной </w:t>
      </w:r>
      <w:hyperlink r:id="rId3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электронной подписи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и квалифицированных сертификатов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не превышает трех лет.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27" w:name="sub_91"/>
      <w:bookmarkEnd w:id="326"/>
      <w:r w:rsidRPr="007B4567">
        <w:rPr>
          <w:rFonts w:ascii="Arial" w:hAnsi="Arial" w:cs="Arial"/>
          <w:sz w:val="18"/>
          <w:szCs w:val="18"/>
          <w:lang w:eastAsia="en-US"/>
        </w:rPr>
        <w:t>91. Срок действия ключей квалифицированной электронной подписи и квалифицированных сертификатов карт не превышает срока действия карт: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28" w:name="sub_911"/>
      <w:bookmarkEnd w:id="327"/>
      <w:r w:rsidRPr="007B4567">
        <w:rPr>
          <w:rFonts w:ascii="Arial" w:hAnsi="Arial" w:cs="Arial"/>
          <w:sz w:val="18"/>
          <w:szCs w:val="18"/>
          <w:lang w:eastAsia="en-US"/>
        </w:rPr>
        <w:t>1) срок действия квалифицированных сертификатов карт водителей не превышает трех лет;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29" w:name="sub_912"/>
      <w:bookmarkEnd w:id="328"/>
      <w:r w:rsidRPr="007B4567">
        <w:rPr>
          <w:rFonts w:ascii="Arial" w:hAnsi="Arial" w:cs="Arial"/>
          <w:sz w:val="18"/>
          <w:szCs w:val="18"/>
          <w:lang w:eastAsia="en-US"/>
        </w:rPr>
        <w:t>2) срок действия квалифицированных сертификатов карт мастерских не превышает одного года;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30" w:name="sub_913"/>
      <w:bookmarkEnd w:id="329"/>
      <w:r w:rsidRPr="007B4567">
        <w:rPr>
          <w:rFonts w:ascii="Arial" w:hAnsi="Arial" w:cs="Arial"/>
          <w:sz w:val="18"/>
          <w:szCs w:val="18"/>
          <w:lang w:eastAsia="en-US"/>
        </w:rPr>
        <w:t>3) срок действия квалифицированных сертификатов карт контролера не превышает двух лет;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31" w:name="sub_914"/>
      <w:bookmarkEnd w:id="330"/>
      <w:r w:rsidRPr="007B4567">
        <w:rPr>
          <w:rFonts w:ascii="Arial" w:hAnsi="Arial" w:cs="Arial"/>
          <w:sz w:val="18"/>
          <w:szCs w:val="18"/>
          <w:lang w:eastAsia="en-US"/>
        </w:rPr>
        <w:t>4) срок действия квалифицированных сертификатов карт предприятия не превышает трех лет.</w:t>
      </w:r>
    </w:p>
    <w:bookmarkEnd w:id="331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bookmarkStart w:id="332" w:name="sub_60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VI. Загрузка данных на внешние носители</w:t>
      </w:r>
    </w:p>
    <w:bookmarkEnd w:id="332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33" w:name="sub_92"/>
      <w:r w:rsidRPr="007B4567">
        <w:rPr>
          <w:rFonts w:ascii="Arial" w:hAnsi="Arial" w:cs="Arial"/>
          <w:sz w:val="18"/>
          <w:szCs w:val="18"/>
          <w:lang w:eastAsia="en-US"/>
        </w:rPr>
        <w:t>92. 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выгрузку данных на внешний носитель, а также использует протоколы, применение которых необходимо для правильной передачи данных и для обеспечения универсальной совместимости формата, в котором они загружаются.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34" w:name="sub_93"/>
      <w:bookmarkEnd w:id="333"/>
      <w:r w:rsidRPr="007B4567">
        <w:rPr>
          <w:rFonts w:ascii="Arial" w:hAnsi="Arial" w:cs="Arial"/>
          <w:sz w:val="18"/>
          <w:szCs w:val="18"/>
          <w:lang w:eastAsia="en-US"/>
        </w:rPr>
        <w:t>93. На внешние носители по соответствующим запросам и предъявленным полномочиям загружаются данные: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35" w:name="sub_931"/>
      <w:bookmarkEnd w:id="334"/>
      <w:r w:rsidRPr="007B4567">
        <w:rPr>
          <w:rFonts w:ascii="Arial" w:hAnsi="Arial" w:cs="Arial"/>
          <w:sz w:val="18"/>
          <w:szCs w:val="18"/>
          <w:lang w:eastAsia="en-US"/>
        </w:rPr>
        <w:t>1) из бортового устройства;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36" w:name="sub_932"/>
      <w:bookmarkEnd w:id="335"/>
      <w:r w:rsidRPr="007B4567">
        <w:rPr>
          <w:rFonts w:ascii="Arial" w:hAnsi="Arial" w:cs="Arial"/>
          <w:sz w:val="18"/>
          <w:szCs w:val="18"/>
          <w:lang w:eastAsia="en-US"/>
        </w:rPr>
        <w:t xml:space="preserve">2) из защищенного архива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37" w:name="sub_933"/>
      <w:bookmarkEnd w:id="336"/>
      <w:r w:rsidRPr="007B4567">
        <w:rPr>
          <w:rFonts w:ascii="Arial" w:hAnsi="Arial" w:cs="Arial"/>
          <w:sz w:val="18"/>
          <w:szCs w:val="18"/>
          <w:lang w:eastAsia="en-US"/>
        </w:rPr>
        <w:t>3)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c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карты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38" w:name="sub_94"/>
      <w:bookmarkEnd w:id="337"/>
      <w:r w:rsidRPr="007B4567">
        <w:rPr>
          <w:rFonts w:ascii="Arial" w:hAnsi="Arial" w:cs="Arial"/>
          <w:sz w:val="18"/>
          <w:szCs w:val="18"/>
          <w:lang w:eastAsia="en-US"/>
        </w:rPr>
        <w:t>94. 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передачу шести типов данных: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39" w:name="sub_941"/>
      <w:bookmarkEnd w:id="338"/>
      <w:r w:rsidRPr="007B4567">
        <w:rPr>
          <w:rFonts w:ascii="Arial" w:hAnsi="Arial" w:cs="Arial"/>
          <w:sz w:val="18"/>
          <w:szCs w:val="18"/>
          <w:lang w:eastAsia="en-US"/>
        </w:rPr>
        <w:t>1) обзор;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40" w:name="sub_942"/>
      <w:bookmarkEnd w:id="339"/>
      <w:r w:rsidRPr="007B4567">
        <w:rPr>
          <w:rFonts w:ascii="Arial" w:hAnsi="Arial" w:cs="Arial"/>
          <w:sz w:val="18"/>
          <w:szCs w:val="18"/>
          <w:lang w:eastAsia="en-US"/>
        </w:rPr>
        <w:t>2) деятельность на указанную дату;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41" w:name="sub_943"/>
      <w:bookmarkEnd w:id="340"/>
      <w:r w:rsidRPr="007B4567">
        <w:rPr>
          <w:rFonts w:ascii="Arial" w:hAnsi="Arial" w:cs="Arial"/>
          <w:sz w:val="18"/>
          <w:szCs w:val="18"/>
          <w:lang w:eastAsia="en-US"/>
        </w:rPr>
        <w:t>3) события и неисправности;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42" w:name="sub_944"/>
      <w:bookmarkEnd w:id="341"/>
      <w:r w:rsidRPr="007B4567">
        <w:rPr>
          <w:rFonts w:ascii="Arial" w:hAnsi="Arial" w:cs="Arial"/>
          <w:sz w:val="18"/>
          <w:szCs w:val="18"/>
          <w:lang w:eastAsia="en-US"/>
        </w:rPr>
        <w:t>4) подробные данные о скоростном режиме;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43" w:name="sub_945"/>
      <w:bookmarkEnd w:id="342"/>
      <w:r w:rsidRPr="007B4567">
        <w:rPr>
          <w:rFonts w:ascii="Arial" w:hAnsi="Arial" w:cs="Arial"/>
          <w:sz w:val="18"/>
          <w:szCs w:val="18"/>
          <w:lang w:eastAsia="en-US"/>
        </w:rPr>
        <w:t>5) технические данные;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44" w:name="sub_946"/>
      <w:bookmarkEnd w:id="343"/>
      <w:r w:rsidRPr="007B4567">
        <w:rPr>
          <w:rFonts w:ascii="Arial" w:hAnsi="Arial" w:cs="Arial"/>
          <w:sz w:val="18"/>
          <w:szCs w:val="18"/>
          <w:lang w:eastAsia="en-US"/>
        </w:rPr>
        <w:t xml:space="preserve">6) выгрузка данных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c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карты.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45" w:name="sub_95"/>
      <w:bookmarkEnd w:id="344"/>
      <w:r w:rsidRPr="007B4567">
        <w:rPr>
          <w:rFonts w:ascii="Arial" w:hAnsi="Arial" w:cs="Arial"/>
          <w:sz w:val="18"/>
          <w:szCs w:val="18"/>
          <w:lang w:eastAsia="en-US"/>
        </w:rPr>
        <w:t xml:space="preserve">95. Для обеспечения контроля подлинности и целостности данных, сохраняемых на внешнем носителе, при загрузке они подписываются квалифицированной </w:t>
      </w:r>
      <w:hyperlink r:id="rId31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электронной подписью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в соответствии с настоящими Требованиями.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46" w:name="sub_96"/>
      <w:bookmarkEnd w:id="345"/>
      <w:r w:rsidRPr="007B4567">
        <w:rPr>
          <w:rFonts w:ascii="Arial" w:hAnsi="Arial" w:cs="Arial"/>
          <w:sz w:val="18"/>
          <w:szCs w:val="18"/>
          <w:lang w:eastAsia="en-US"/>
        </w:rPr>
        <w:t>96. В состав загружаемой информации включаются идентификационные данные источника (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блок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карта) и соответствующий квалифицированный сертификат.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47" w:name="sub_97"/>
      <w:bookmarkEnd w:id="346"/>
      <w:r w:rsidRPr="007B4567">
        <w:rPr>
          <w:rFonts w:ascii="Arial" w:hAnsi="Arial" w:cs="Arial"/>
          <w:sz w:val="18"/>
          <w:szCs w:val="18"/>
          <w:lang w:eastAsia="en-US"/>
        </w:rPr>
        <w:t>97. Проверка подлинности и целостности загруженных данных осуществляется с помощью открытого ключа проверки квалифицированной электронной подписи, содержащегося в квалифицированном сертификате.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48" w:name="sub_98"/>
      <w:bookmarkEnd w:id="347"/>
      <w:r w:rsidRPr="007B4567">
        <w:rPr>
          <w:rFonts w:ascii="Arial" w:hAnsi="Arial" w:cs="Arial"/>
          <w:sz w:val="18"/>
          <w:szCs w:val="18"/>
          <w:lang w:eastAsia="en-US"/>
        </w:rPr>
        <w:t>98. Данные загружаются на внешнее устройство за один сеанс в виде одного файла.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49" w:name="sub_99"/>
      <w:bookmarkEnd w:id="348"/>
      <w:r w:rsidRPr="007B4567">
        <w:rPr>
          <w:rFonts w:ascii="Arial" w:hAnsi="Arial" w:cs="Arial"/>
          <w:sz w:val="18"/>
          <w:szCs w:val="18"/>
          <w:lang w:eastAsia="en-US"/>
        </w:rPr>
        <w:t xml:space="preserve">99. При выгрузке данных из бортового устройства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50" w:name="sub_991"/>
      <w:bookmarkEnd w:id="349"/>
      <w:r w:rsidRPr="007B4567">
        <w:rPr>
          <w:rFonts w:ascii="Arial" w:hAnsi="Arial" w:cs="Arial"/>
          <w:sz w:val="18"/>
          <w:szCs w:val="18"/>
          <w:lang w:eastAsia="en-US"/>
        </w:rPr>
        <w:t>1) идентификацию соответствующей карты, вставленной в считывающее устройство и подтверждение соответствующих прав доступа к функции загрузки и загружаемым данным;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51" w:name="sub_992"/>
      <w:bookmarkEnd w:id="350"/>
      <w:r w:rsidRPr="007B4567">
        <w:rPr>
          <w:rFonts w:ascii="Arial" w:hAnsi="Arial" w:cs="Arial"/>
          <w:sz w:val="18"/>
          <w:szCs w:val="18"/>
          <w:lang w:eastAsia="en-US"/>
        </w:rPr>
        <w:t>2) возможность формирования защищенного канала связи между внешним носителем и бортовым устройством;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52" w:name="sub_993"/>
      <w:bookmarkEnd w:id="351"/>
      <w:r w:rsidRPr="007B4567">
        <w:rPr>
          <w:rFonts w:ascii="Arial" w:hAnsi="Arial" w:cs="Arial"/>
          <w:sz w:val="18"/>
          <w:szCs w:val="18"/>
          <w:lang w:eastAsia="en-US"/>
        </w:rPr>
        <w:t>3) возможность выбора данных для загрузки;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53" w:name="sub_994"/>
      <w:bookmarkEnd w:id="352"/>
      <w:r w:rsidRPr="007B4567">
        <w:rPr>
          <w:rFonts w:ascii="Arial" w:hAnsi="Arial" w:cs="Arial"/>
          <w:sz w:val="18"/>
          <w:szCs w:val="18"/>
          <w:lang w:eastAsia="en-US"/>
        </w:rPr>
        <w:t>4) запись на внешний носитель запрашиваемых данных;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54" w:name="sub_995"/>
      <w:bookmarkEnd w:id="353"/>
      <w:r w:rsidRPr="007B4567">
        <w:rPr>
          <w:rFonts w:ascii="Arial" w:hAnsi="Arial" w:cs="Arial"/>
          <w:sz w:val="18"/>
          <w:szCs w:val="18"/>
          <w:lang w:eastAsia="en-US"/>
        </w:rPr>
        <w:t>5) завершение сеанса загрузки.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55" w:name="sub_6100"/>
      <w:bookmarkEnd w:id="354"/>
      <w:r w:rsidRPr="007B4567">
        <w:rPr>
          <w:rFonts w:ascii="Arial" w:hAnsi="Arial" w:cs="Arial"/>
          <w:sz w:val="18"/>
          <w:szCs w:val="18"/>
          <w:lang w:eastAsia="en-US"/>
        </w:rPr>
        <w:t>100. 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построение протокола взаимодействия с внешними носителями.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56" w:name="sub_101"/>
      <w:bookmarkEnd w:id="355"/>
      <w:r w:rsidRPr="007B4567">
        <w:rPr>
          <w:rFonts w:ascii="Arial" w:hAnsi="Arial" w:cs="Arial"/>
          <w:sz w:val="18"/>
          <w:szCs w:val="18"/>
          <w:lang w:eastAsia="en-US"/>
        </w:rPr>
        <w:t>101. 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при загрузке данных с карты обеспечивает всю процедуру от перезапуска карты считывающим устройством до ее извлечения или новой перезагрузки карты.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57" w:name="sub_102"/>
      <w:bookmarkEnd w:id="356"/>
      <w:r w:rsidRPr="007B4567">
        <w:rPr>
          <w:rFonts w:ascii="Arial" w:hAnsi="Arial" w:cs="Arial"/>
          <w:sz w:val="18"/>
          <w:szCs w:val="18"/>
          <w:lang w:eastAsia="en-US"/>
        </w:rPr>
        <w:t>102. 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выполнение процедур инициализации: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58" w:name="sub_1021"/>
      <w:bookmarkEnd w:id="357"/>
      <w:r w:rsidRPr="007B4567">
        <w:rPr>
          <w:rFonts w:ascii="Arial" w:hAnsi="Arial" w:cs="Arial"/>
          <w:sz w:val="18"/>
          <w:szCs w:val="18"/>
          <w:lang w:eastAsia="en-US"/>
        </w:rPr>
        <w:t>1) для неподписанных файлов данных;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59" w:name="sub_1022"/>
      <w:bookmarkEnd w:id="358"/>
      <w:r w:rsidRPr="007B4567">
        <w:rPr>
          <w:rFonts w:ascii="Arial" w:hAnsi="Arial" w:cs="Arial"/>
          <w:sz w:val="18"/>
          <w:szCs w:val="18"/>
          <w:lang w:eastAsia="en-US"/>
        </w:rPr>
        <w:t>2) для подписанных файлов данных;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60" w:name="sub_1023"/>
      <w:bookmarkEnd w:id="359"/>
      <w:r w:rsidRPr="007B4567">
        <w:rPr>
          <w:rFonts w:ascii="Arial" w:hAnsi="Arial" w:cs="Arial"/>
          <w:sz w:val="18"/>
          <w:szCs w:val="18"/>
          <w:lang w:eastAsia="en-US"/>
        </w:rPr>
        <w:t>3) для обнуления счетчика настройки установочных данных.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61" w:name="sub_103"/>
      <w:bookmarkEnd w:id="360"/>
      <w:r w:rsidRPr="007B4567">
        <w:rPr>
          <w:rFonts w:ascii="Arial" w:hAnsi="Arial" w:cs="Arial"/>
          <w:sz w:val="18"/>
          <w:szCs w:val="18"/>
          <w:lang w:eastAsia="en-US"/>
        </w:rPr>
        <w:t>103. 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обеспечивает загрузку данных с соблюдением следующих требований: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62" w:name="sub_1031"/>
      <w:bookmarkEnd w:id="361"/>
      <w:r w:rsidRPr="007B4567">
        <w:rPr>
          <w:rFonts w:ascii="Arial" w:hAnsi="Arial" w:cs="Arial"/>
          <w:sz w:val="18"/>
          <w:szCs w:val="18"/>
          <w:lang w:eastAsia="en-US"/>
        </w:rPr>
        <w:t>1) 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63" w:name="sub_1032"/>
      <w:bookmarkEnd w:id="362"/>
      <w:r w:rsidRPr="007B4567">
        <w:rPr>
          <w:rFonts w:ascii="Arial" w:hAnsi="Arial" w:cs="Arial"/>
          <w:sz w:val="18"/>
          <w:szCs w:val="18"/>
          <w:lang w:eastAsia="en-US"/>
        </w:rPr>
        <w:t>2) все файлы, загружаемые с карты за один сеанс загрузки, сохраняются на внешнем носителе в виде одного файла.</w:t>
      </w:r>
    </w:p>
    <w:bookmarkEnd w:id="363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64" w:name="sub_111"/>
      <w:r w:rsidRPr="007B4567">
        <w:rPr>
          <w:rFonts w:ascii="Arial" w:hAnsi="Arial" w:cs="Arial"/>
          <w:sz w:val="18"/>
          <w:szCs w:val="18"/>
          <w:lang w:eastAsia="en-US"/>
        </w:rPr>
        <w:t>_____________________________</w:t>
      </w:r>
    </w:p>
    <w:bookmarkEnd w:id="364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*(1) Европейское соглашение, касающееся работы экипажей транспортных средств, производящих международные автомобильные перевозки (ЕСТР, Женева, 1 июля 1970 г.), </w:t>
      </w:r>
      <w:hyperlink r:id="rId32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Добавление 1В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к ЕСТР. - Бюллетень международных договоров. </w:t>
      </w:r>
      <w:r w:rsidRPr="007B4567">
        <w:rPr>
          <w:rFonts w:ascii="Arial" w:hAnsi="Arial" w:cs="Arial"/>
          <w:sz w:val="18"/>
          <w:szCs w:val="18"/>
          <w:lang w:eastAsia="en-US"/>
        </w:rPr>
        <w:lastRenderedPageBreak/>
        <w:t xml:space="preserve">2009. N 3.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С. 3-76 (СССР присоединился к Соглашению 31.07.1978 с оговоркой и заявлением.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Соглашение вступило в силу для СССР 27.01.1979).</w:t>
      </w:r>
      <w:proofErr w:type="gramEnd"/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65" w:name="sub_222"/>
      <w:r w:rsidRPr="007B4567">
        <w:rPr>
          <w:rFonts w:ascii="Arial" w:hAnsi="Arial" w:cs="Arial"/>
          <w:sz w:val="18"/>
          <w:szCs w:val="18"/>
          <w:lang w:eastAsia="en-US"/>
        </w:rPr>
        <w:t xml:space="preserve">*(2) ГОСТ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Р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ИСО/МЭК 7810-2006 "Карты идентификационные. Физические характеристики".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66" w:name="sub_333"/>
      <w:bookmarkEnd w:id="365"/>
      <w:r w:rsidRPr="007B4567">
        <w:rPr>
          <w:rFonts w:ascii="Arial" w:hAnsi="Arial" w:cs="Arial"/>
          <w:sz w:val="18"/>
          <w:szCs w:val="18"/>
          <w:lang w:eastAsia="en-US"/>
        </w:rPr>
        <w:t>*(3) Собрание законодательства Российской Федерации, 2008, N 28, ст. 3384.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67" w:name="sub_444"/>
      <w:bookmarkEnd w:id="366"/>
      <w:r w:rsidRPr="007B4567">
        <w:rPr>
          <w:rFonts w:ascii="Arial" w:hAnsi="Arial" w:cs="Arial"/>
          <w:sz w:val="18"/>
          <w:szCs w:val="18"/>
          <w:lang w:eastAsia="en-US"/>
        </w:rPr>
        <w:t>*(4) Собрание законодательства Российской Федерации, 2012, N 5, ст. 6357.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68" w:name="sub_555"/>
      <w:bookmarkEnd w:id="367"/>
      <w:r w:rsidRPr="007B4567">
        <w:rPr>
          <w:rFonts w:ascii="Arial" w:hAnsi="Arial" w:cs="Arial"/>
          <w:sz w:val="18"/>
          <w:szCs w:val="18"/>
          <w:lang w:eastAsia="en-US"/>
        </w:rPr>
        <w:t>*(5) Собрание законодательства Российской Федерации, 2011, N 15, ст. 2036, 2012, N 29, ст. 3988.</w:t>
      </w:r>
    </w:p>
    <w:bookmarkEnd w:id="368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18"/>
          <w:szCs w:val="18"/>
          <w:lang w:eastAsia="en-US"/>
        </w:rPr>
      </w:pPr>
      <w:bookmarkStart w:id="369" w:name="sub_110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Приложение N 1</w:t>
      </w:r>
    </w:p>
    <w:bookmarkEnd w:id="369"/>
    <w:p w:rsidR="007B4567" w:rsidRPr="007B4567" w:rsidRDefault="007B4567" w:rsidP="007B456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к </w:t>
      </w:r>
      <w:hyperlink w:anchor="sub_1000" w:history="1">
        <w:r w:rsidRPr="007B4567">
          <w:rPr>
            <w:rFonts w:ascii="Arial" w:hAnsi="Arial" w:cs="Arial"/>
            <w:b/>
            <w:bCs/>
            <w:color w:val="106BBE"/>
            <w:sz w:val="18"/>
            <w:szCs w:val="18"/>
            <w:lang w:eastAsia="en-US"/>
          </w:rPr>
          <w:t>Требованиям</w:t>
        </w:r>
      </w:hyperlink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 к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тахографам</w:t>
      </w:r>
      <w:proofErr w:type="spellEnd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,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18"/>
          <w:szCs w:val="18"/>
          <w:lang w:eastAsia="en-US"/>
        </w:rPr>
      </w:pPr>
      <w:proofErr w:type="gram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устанавливаемым</w:t>
      </w:r>
      <w:proofErr w:type="gramEnd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 на транспортные средства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8"/>
          <w:szCs w:val="18"/>
          <w:lang w:eastAsia="en-US"/>
        </w:rPr>
      </w:pPr>
      <w:bookmarkStart w:id="370" w:name="sub_111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Таблица 1</w:t>
      </w:r>
    </w:p>
    <w:bookmarkEnd w:id="370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Несовместимость карт при комбинации из любых действительных карт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1"/>
        <w:gridCol w:w="1481"/>
        <w:gridCol w:w="1213"/>
        <w:gridCol w:w="1102"/>
        <w:gridCol w:w="1336"/>
        <w:gridCol w:w="1339"/>
        <w:gridCol w:w="1478"/>
      </w:tblGrid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Несовместимость карты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Считывающее устройство "Водитель"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не вставлена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водителя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контролера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мастерской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предприятия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Считывающее устройство "Второй водитель"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не вставлена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водителя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контролера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мастерской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предприятия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</w:tr>
    </w:tbl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8"/>
          <w:szCs w:val="18"/>
          <w:lang w:eastAsia="en-US"/>
        </w:rPr>
      </w:pPr>
      <w:bookmarkStart w:id="371" w:name="sub_112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Таблица 2</w:t>
      </w:r>
    </w:p>
    <w:bookmarkEnd w:id="371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Информация об управлении без соответствующей карты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8"/>
        <w:gridCol w:w="1482"/>
        <w:gridCol w:w="1242"/>
        <w:gridCol w:w="1207"/>
        <w:gridCol w:w="1301"/>
        <w:gridCol w:w="1305"/>
        <w:gridCol w:w="1455"/>
      </w:tblGrid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Управление без соответствующей карты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Считывающее устройство "Водитель"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не вставлена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(или недействительна)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водителя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контролера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мастерской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предприятия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Считывающее устройство "Второй водитель"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не вставлена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(или недействительна)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водителя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контролера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мастерской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предприятия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</w:tr>
    </w:tbl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8"/>
          <w:szCs w:val="18"/>
          <w:lang w:eastAsia="en-US"/>
        </w:rPr>
      </w:pPr>
      <w:bookmarkStart w:id="372" w:name="sub_113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Таблица 3</w:t>
      </w:r>
    </w:p>
    <w:bookmarkEnd w:id="372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Обнаружение неисправности при подаче питания с помощью встроенной системы самопроверки параметров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9"/>
        <w:gridCol w:w="3652"/>
        <w:gridCol w:w="3949"/>
      </w:tblGrid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Компонент, подвергаемый проверке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Проверка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Встроенная система проверки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Программное обеспечение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Проверка ПО </w:t>
            </w:r>
            <w:proofErr w:type="spellStart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тахографа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Контрольная сумма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Блок памяти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Доступ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Доступ, целостность данных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Интерфейсы для чтения карт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Доступ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Доступ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Клавиатура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Не предусмотрена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Ручная проверка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Печатающее устройство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(по усмотрению изготовителя)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Распечатка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Дисплей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Не предусмотрена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Визуальная проверка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Загрузка (осуществляется только в процессе загрузки)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Отсутствие сбоев в процессе загрузки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Не предусмотрена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Датчик движения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Отсутствие сбоев в процессе работы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Отсутствие сбоев в процессе работы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Блок СКЗИ </w:t>
            </w:r>
            <w:proofErr w:type="spellStart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тахографа</w:t>
            </w:r>
            <w:proofErr w:type="spellEnd"/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Отсутствие сбоев в процессе работы (программа самотестирования)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Отсутствие сбоев в процессе работы</w:t>
            </w:r>
          </w:p>
        </w:tc>
      </w:tr>
    </w:tbl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8"/>
          <w:szCs w:val="18"/>
          <w:lang w:eastAsia="en-US"/>
        </w:rPr>
      </w:pPr>
      <w:bookmarkStart w:id="373" w:name="sub_114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lastRenderedPageBreak/>
        <w:t>Таблица 4</w:t>
      </w:r>
    </w:p>
    <w:bookmarkEnd w:id="373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Хранение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тахографом</w:t>
      </w:r>
      <w:proofErr w:type="spellEnd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 (в том числе в защищенном архиве блока СКЗИ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) информации о событиях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9"/>
        <w:gridCol w:w="3652"/>
        <w:gridCol w:w="3949"/>
      </w:tblGrid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Событие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Требования хранения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Регистрируемые данные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Несовместимость карт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10 последних событий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Дата и время начала события; дата и время завершения события; тип карты, номер карты и код выдавшей ее организации которые явились причиной несовместимости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Управление без соответствующей карты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Наиболее длительное событие за каждые из 10 последних дней;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5 наиболее продолжительных событий за </w:t>
            </w:r>
            <w:proofErr w:type="gramStart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последние</w:t>
            </w:r>
            <w:proofErr w:type="gramEnd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365 дней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Дата и время начала события; дата и время завершения события; тип карты, номер карты и код выдавшей ее организации; число аналогичных событий за данный день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Ввод карты в процессе управления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Последнее событие за каждый из последних 10 дней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Дата и время события; тип карты, номер карты и код выдавшей ее организации; число аналогичных событий, зарегистрированных за указанный день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Неправильное завершение последнего сеанса использования карты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10 последних событий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Дата и время ввода карты; тип карты, номер карты и код выдавшей ее организации; последняя дата сеанса использования, записанные на карте: дата и время ввода карты, регистрационный номер транспортного средства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Превышение скорости</w:t>
            </w:r>
            <w:hyperlink w:anchor="sub_1101" w:history="1">
              <w:r w:rsidRPr="007B4567">
                <w:rPr>
                  <w:rFonts w:ascii="Arial" w:hAnsi="Arial" w:cs="Arial"/>
                  <w:color w:val="106BBE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Самая высокая средняя скорость; зарегистрированная за последние 10 дней; пять фактов наибольшего превышения скорости, зарегистрированных за последние 365 дней; первое превышение скорости, зарегистрированное после последней калибровки</w:t>
            </w:r>
            <w:proofErr w:type="gram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Дата и время начала события; дата и время конца события; максимальная скорость, измеренная во время события; среднее значение скорости, измеренной во время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Прекращение электропитания (данные регистрируются после восстановления электропитания с регистрацией времени с точностью до минуты)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Самое длительное событие за каждый из 10 последних дней;</w:t>
            </w: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пять самых длительных событий </w:t>
            </w:r>
            <w:proofErr w:type="gramStart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за</w:t>
            </w:r>
            <w:proofErr w:type="gramEnd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последние 365 дней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Дата и время начала события; дата и время конца события; тип карты, номер карты и код, выдавшей ее организации, вставленной в </w:t>
            </w:r>
            <w:proofErr w:type="spellStart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тахограф</w:t>
            </w:r>
            <w:proofErr w:type="spellEnd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; число аналогичных событий, зарегистрированных в указанный день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Ошибка данных о движении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Самое длительное событие за каждый из 10 последних дней;</w:t>
            </w: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пять самых длительных событий </w:t>
            </w:r>
            <w:proofErr w:type="gramStart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за</w:t>
            </w:r>
            <w:proofErr w:type="gramEnd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последние 365 дней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Дата и время начала события; дата и время окончания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Попытка нарушения системы защиты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10 последних событий по каждому типу нарушения системы защиты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Дата и время начала события; дата и время конца события; тип карты, номер карты и код выдавшей ее организации; тип события</w:t>
            </w:r>
          </w:p>
        </w:tc>
      </w:tr>
    </w:tbl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_____________________________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74" w:name="sub_1101"/>
      <w:r w:rsidRPr="007B4567">
        <w:rPr>
          <w:rFonts w:ascii="Arial" w:hAnsi="Arial" w:cs="Arial"/>
          <w:sz w:val="18"/>
          <w:szCs w:val="18"/>
          <w:lang w:eastAsia="en-US"/>
        </w:rPr>
        <w:t xml:space="preserve">*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регистрирует и хранит:</w:t>
      </w:r>
    </w:p>
    <w:bookmarkEnd w:id="374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дату и время последнего "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контроля за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превышением скорости";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дату и время первого зарегистрированного превышения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скорости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и число случаев превышения скорости после последнего контроля за превышением скорости.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8"/>
          <w:szCs w:val="18"/>
          <w:lang w:eastAsia="en-US"/>
        </w:rPr>
      </w:pPr>
      <w:bookmarkStart w:id="375" w:name="sub_115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Таблица 5</w:t>
      </w:r>
    </w:p>
    <w:bookmarkEnd w:id="375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Данные об обнаруженных сбоях и неисправностях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9"/>
        <w:gridCol w:w="3652"/>
        <w:gridCol w:w="3949"/>
      </w:tblGrid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Неисправность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Требования к хранению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Данные о неисправности, подлежащей регистрации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Сбой в работе карты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10 последних сбоев в работе карты водителя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Дата и время начала и окончания сбоя; тип ошибки, тип карты, номер карты и код выдавшей ее организации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Сбой в работе </w:t>
            </w:r>
            <w:proofErr w:type="spellStart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тахографа</w:t>
            </w:r>
            <w:proofErr w:type="spellEnd"/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10 самых последних сбоев по каждому типу сбоя; первый сбой после последней корректировки установочных данных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Дата и время начала и окончания сбоя; тип ошибки; тип карты, номер карты и код выдавшей ее организации</w:t>
            </w:r>
          </w:p>
        </w:tc>
      </w:tr>
    </w:tbl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8"/>
          <w:szCs w:val="18"/>
          <w:lang w:eastAsia="en-US"/>
        </w:rPr>
      </w:pPr>
      <w:bookmarkStart w:id="376" w:name="sub_116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Таблица 6</w:t>
      </w:r>
    </w:p>
    <w:bookmarkEnd w:id="376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Режимы работы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тахографа</w:t>
      </w:r>
      <w:proofErr w:type="spellEnd"/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3"/>
        <w:gridCol w:w="1556"/>
        <w:gridCol w:w="1137"/>
        <w:gridCol w:w="1414"/>
        <w:gridCol w:w="1424"/>
        <w:gridCol w:w="1701"/>
        <w:gridCol w:w="1465"/>
      </w:tblGrid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Считывающее устройство "Водитель"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не вставлена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водителя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контролера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мастерской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предприятия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1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Считывающее устройство "Второй водитель"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не вставлена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рабочий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рабочий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корректировка установочных данных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Предприятие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1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водителя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рабочий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рабочий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корректировка установочных данных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Предприятие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1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контролера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контроль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контроль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контроль</w:t>
            </w:r>
            <w:hyperlink w:anchor="sub_1011" w:history="1">
              <w:r w:rsidRPr="007B4567">
                <w:rPr>
                  <w:rFonts w:ascii="Arial" w:hAnsi="Arial" w:cs="Arial"/>
                  <w:color w:val="106BBE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рабочий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Рабочий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1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мастерской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корректировка установочных данных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корректировка</w:t>
            </w: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br/>
              <w:t>установочных данных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корректировка установочных данных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Рабочий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1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карта предприятия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пре</w:t>
            </w:r>
            <w:proofErr w:type="gramStart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д-</w:t>
            </w:r>
            <w:proofErr w:type="gramEnd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br/>
              <w:t>приятие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пре</w:t>
            </w:r>
            <w:proofErr w:type="gramStart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д-</w:t>
            </w:r>
            <w:proofErr w:type="gramEnd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br/>
              <w:t>приятие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рабочий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предприятие</w:t>
            </w:r>
            <w:hyperlink w:anchor="sub_1011" w:history="1">
              <w:r w:rsidRPr="007B4567">
                <w:rPr>
                  <w:rFonts w:ascii="Arial" w:hAnsi="Arial" w:cs="Arial"/>
                  <w:color w:val="106BBE"/>
                  <w:sz w:val="18"/>
                  <w:szCs w:val="18"/>
                  <w:lang w:eastAsia="en-US"/>
                </w:rPr>
                <w:t>*</w:t>
              </w:r>
            </w:hyperlink>
          </w:p>
        </w:tc>
      </w:tr>
    </w:tbl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_____________________________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77" w:name="sub_1011"/>
      <w:r w:rsidRPr="007B4567">
        <w:rPr>
          <w:rFonts w:ascii="Arial" w:hAnsi="Arial" w:cs="Arial"/>
          <w:sz w:val="18"/>
          <w:szCs w:val="18"/>
          <w:lang w:eastAsia="en-US"/>
        </w:rPr>
        <w:t>* Карта вводится только в считывающее устройство "Водитель".</w:t>
      </w:r>
    </w:p>
    <w:bookmarkEnd w:id="377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18"/>
          <w:szCs w:val="18"/>
          <w:lang w:eastAsia="en-US"/>
        </w:rPr>
      </w:pPr>
      <w:bookmarkStart w:id="378" w:name="sub_120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Приложение N 2</w:t>
      </w:r>
    </w:p>
    <w:bookmarkEnd w:id="378"/>
    <w:p w:rsidR="007B4567" w:rsidRPr="007B4567" w:rsidRDefault="007B4567" w:rsidP="007B456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к </w:t>
      </w:r>
      <w:hyperlink w:anchor="sub_1000" w:history="1">
        <w:r w:rsidRPr="007B4567">
          <w:rPr>
            <w:rFonts w:ascii="Arial" w:hAnsi="Arial" w:cs="Arial"/>
            <w:b/>
            <w:bCs/>
            <w:color w:val="106BBE"/>
            <w:sz w:val="18"/>
            <w:szCs w:val="18"/>
            <w:lang w:eastAsia="en-US"/>
          </w:rPr>
          <w:t>Требованиям</w:t>
        </w:r>
      </w:hyperlink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Внешний вид карт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тахографа</w:t>
      </w:r>
      <w:proofErr w:type="spellEnd"/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79" w:name="sub_1201"/>
      <w:r w:rsidRPr="007B4567">
        <w:rPr>
          <w:rFonts w:ascii="Arial" w:hAnsi="Arial" w:cs="Arial"/>
          <w:sz w:val="18"/>
          <w:szCs w:val="18"/>
          <w:lang w:eastAsia="en-US"/>
        </w:rPr>
        <w:t>1. Карта водителя (лицевая сторона):</w:t>
      </w:r>
    </w:p>
    <w:bookmarkEnd w:id="379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в верхний левый угол карты водителя наносится обозначение Российской Федерации в соответствии с </w:t>
      </w:r>
      <w:hyperlink r:id="rId33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Конвенцией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о дорожном движении, подписанной в 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г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>. Вене 8 ноября 1968 г., белыми буквами на синем фоне.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В верхнюю часть карты водителя крупными четко различимыми буквами наносится надпись на русском языке "Карта водителя. Российская Федерация".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left="139"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768465" cy="257365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80" w:name="sub_210"/>
      <w:r w:rsidRPr="007B4567">
        <w:rPr>
          <w:rFonts w:ascii="Arial" w:hAnsi="Arial" w:cs="Arial"/>
          <w:sz w:val="18"/>
          <w:szCs w:val="18"/>
          <w:lang w:eastAsia="en-US"/>
        </w:rPr>
        <w:t>"Карта водителя (лицевая сторона)"</w:t>
      </w:r>
    </w:p>
    <w:bookmarkEnd w:id="380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Содержание позиций на карте водителя: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1 - фамилия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2 - имя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3 - дата рождения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4а - дата начала действия карты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4b - дата окончания действия карты водителя. Срок действия карты водителя - три года;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4с - наименование организации, выдавшей карту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5a - номер водительского удостоверения;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5b - номер карты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позиции 6 - фотография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7 - личная подпись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8 - почтовый адрес транспортного предприятия.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Номер карты водителя имеет следующую структуру: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1"/>
        <w:gridCol w:w="248"/>
        <w:gridCol w:w="390"/>
        <w:gridCol w:w="236"/>
        <w:gridCol w:w="2124"/>
        <w:gridCol w:w="899"/>
        <w:gridCol w:w="390"/>
        <w:gridCol w:w="236"/>
        <w:gridCol w:w="390"/>
        <w:gridCol w:w="236"/>
        <w:gridCol w:w="4492"/>
      </w:tblGrid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RU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ХХХХХХХХХХХ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Индекс обновления карты водителя. Принимает </w:t>
            </w: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значение от 0 до 9, далее - от A до Z.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Индекс последовательно увеличивается в случае выдачи карты водителя на новый срок.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Индекс замены карты водителя. Принимает значение от 0 до 9, далее - от A до Z.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Индекс последовательно увеличивается в случае замены: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дефектной карты водителя, карты водителя, работающей со сбоями;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испорченной карты водителя;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украденной или утерянной карты водителя;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действующей карты водителя по причине изменения персональных данных.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При обновлении карты водителя (выдачи на новый срок), данный индекс обнуляется.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Порядковый номер карты водителя. Состоит из 11-ти цифр. Для каждого водителя порядковый номер карты водителя является единым постоянным независимо от ее обновления или замены.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Вид карты.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Российская Федерация.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Оборотная сторона карты водителя содержит следующие данные: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42"/>
      </w:tblGrid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10142" w:type="dxa"/>
            <w:tcBorders>
              <w:top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1. Фамилия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2. Имя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3. Дата рождения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4а. Дата начала действия карты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4b. Дата окончания действия карты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4с. Наименование организации, выдавшей карту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5a. Номер водительского удостоверения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5b. Номер карты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6. Фотография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7. Личная подпись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8. Почтовый адрес транспортного предприятия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Просьба вернуть в (наименование организации, отвечающей за выпуск карт) по адресу</w:t>
            </w: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br/>
              <w:t>(адрес организации, отвечающей за выпуск карт)</w:t>
            </w:r>
          </w:p>
        </w:tc>
      </w:tr>
    </w:tbl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81" w:name="sub_1202"/>
      <w:r w:rsidRPr="007B4567">
        <w:rPr>
          <w:rFonts w:ascii="Arial" w:hAnsi="Arial" w:cs="Arial"/>
          <w:sz w:val="18"/>
          <w:szCs w:val="18"/>
          <w:lang w:eastAsia="en-US"/>
        </w:rPr>
        <w:t>2. Карта предприятия (лицевая сторона):</w:t>
      </w:r>
    </w:p>
    <w:bookmarkEnd w:id="381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в верхний левый угол карты предприятия наносится обозначение Российской Федерации в соответствии с </w:t>
      </w:r>
      <w:hyperlink r:id="rId35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Конвенцией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о дорожном движении, подписанной в 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г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>. Вене 8 ноября 1968 г., белыми буквами на синем фоне.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В верхнюю часть карты предприятия крупными четко различимыми буквами наносится надпись на русском языке "Карта предприятия. Российская Федерация".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left="139"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834505" cy="2404110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24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82" w:name="sub_220"/>
      <w:r w:rsidRPr="007B4567">
        <w:rPr>
          <w:rFonts w:ascii="Arial" w:hAnsi="Arial" w:cs="Arial"/>
          <w:sz w:val="18"/>
          <w:szCs w:val="18"/>
          <w:lang w:eastAsia="en-US"/>
        </w:rPr>
        <w:t>"Карта предприятия (лицевая сторона)"</w:t>
      </w:r>
    </w:p>
    <w:bookmarkEnd w:id="382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Содержание позиций на карте предприятия: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1 - наименование транспортного предприятия;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lastRenderedPageBreak/>
        <w:t>позиция 2 - фамилия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3 - имя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4а - дата начала действия карты транспортного предприятия;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4b - дата окончания действия карты транспортного предприятия (срок действия карты предприятия три года);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4с - наименование организации, выдавшей карту предприятия;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5b - номер карты предприятия;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6 - личная подпись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7 - почтовый адрес транспортного предприятия.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Номер карты предприятия имеет следующую структуру: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"/>
        <w:gridCol w:w="292"/>
        <w:gridCol w:w="273"/>
        <w:gridCol w:w="273"/>
        <w:gridCol w:w="1394"/>
        <w:gridCol w:w="1196"/>
        <w:gridCol w:w="273"/>
        <w:gridCol w:w="292"/>
        <w:gridCol w:w="273"/>
        <w:gridCol w:w="273"/>
        <w:gridCol w:w="273"/>
        <w:gridCol w:w="298"/>
        <w:gridCol w:w="4898"/>
      </w:tblGrid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RU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ХХХХХХХХХХ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Индекс обновления карты предприятия. Принимает значение от 0 до 9, далее - от A до Z.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Последовательно увеличивается в случае выдачи карты предприятия на новый срок.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Индекс замены карты предприятия. Принимает значение от 0 до 9, далее - от A до Z в рамках срока действия конкретной карты предприятия.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Последовательно увеличивается в случае замены: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дефектной карты предприятия, карты предприятия, работающей со сбоями;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испорченной карты предприятия;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украденной или утерянной карты предприятия;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действующей карты предприятия по причине изменения персональных данных.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При обновлении карты предприятия (выдачи на новый срок), данный индекс обнуляется.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Индекс количества карт предприятий, выданных предприятиям. Принимает значение от 0 до 9, далее - от A до Z по порядку выдачи карт конкретному предприятию.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Порядковый номер карты предприятия. Состоит из 10 цифр. Для каждого транспортного предприятия данный номер карты является единым и постоянным независимо от ее обновления или замены.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Вид карты.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Российская Федерация.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Оборотная сторона карты предприятия содержит следующие данные: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22"/>
      </w:tblGrid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1. Наименование транспортного предприятия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2. Фамилия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3. Имя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4а. Дата начала действия карты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4b. Дата окончания действия карты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4с. Наименование организации, выдавшей карту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5b. Номер карты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6. Личная подпись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7. Почтовый адрес транспортного предприятия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Просьба вернуть в (наименование организации, отвечающей за выпуск карт) по адресу</w:t>
            </w: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br/>
              <w:t>(адрес организации, отвечающей за выпуск карт)</w:t>
            </w:r>
          </w:p>
        </w:tc>
      </w:tr>
    </w:tbl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83" w:name="sub_1203"/>
      <w:r w:rsidRPr="007B4567">
        <w:rPr>
          <w:rFonts w:ascii="Arial" w:hAnsi="Arial" w:cs="Arial"/>
          <w:sz w:val="18"/>
          <w:szCs w:val="18"/>
          <w:lang w:eastAsia="en-US"/>
        </w:rPr>
        <w:t>3. Карта мастерской (лицевая сторона):</w:t>
      </w:r>
    </w:p>
    <w:bookmarkEnd w:id="383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в верхний левый угол карты мастерской наносится обозначение Российской Федерации в соответствии с </w:t>
      </w:r>
      <w:hyperlink r:id="rId37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Конвенцией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о дорожном движении, подписанной в 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г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>. Вене 8 ноября 1968 г., белыми буквами на синем фоне.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В верхнюю часть карты мастерской крупными четко различимыми буквами наносится надпись на русском языке "Карта мастерской. Российская Федерация".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left="139"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6739890" cy="243205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9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84" w:name="sub_230"/>
      <w:r w:rsidRPr="007B4567">
        <w:rPr>
          <w:rFonts w:ascii="Arial" w:hAnsi="Arial" w:cs="Arial"/>
          <w:sz w:val="18"/>
          <w:szCs w:val="18"/>
          <w:lang w:eastAsia="en-US"/>
        </w:rPr>
        <w:t>"Карта мастерской (лицевая сторона)"</w:t>
      </w:r>
    </w:p>
    <w:bookmarkEnd w:id="384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Содержание позиций на карте мастерской: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1 - наименование мастерской;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2 - фамилия руководителя мастерской (или ответственного лица, назначенного приказом мастерской);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3 - имя руководителя мастерской (или ответственного лица, назначенного приказом мастерской);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4а - дата начала действия карты мастерской;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4b - дата окончания действия карты мастерской. Срок действия карты мастерской - один год;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4с - наименование организации, выдавшей карту мастерской;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5b - номер карты мастерской;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6 - личная подпись руководителя мастерской (или ответственного лица, назначенного приказом мастерской);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7 - почтовый адрес мастерской.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Номер карты мастерской имеет следующую структуру: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"/>
        <w:gridCol w:w="286"/>
        <w:gridCol w:w="269"/>
        <w:gridCol w:w="250"/>
        <w:gridCol w:w="1307"/>
        <w:gridCol w:w="1119"/>
        <w:gridCol w:w="250"/>
        <w:gridCol w:w="252"/>
        <w:gridCol w:w="250"/>
        <w:gridCol w:w="252"/>
        <w:gridCol w:w="250"/>
        <w:gridCol w:w="252"/>
        <w:gridCol w:w="5139"/>
      </w:tblGrid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RU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ХХХХХХХХХХ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Индекс обновления карты мастерской. Принимает значение от 0 до 9, далее - от A до Z.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Последовательно увеличивается в случае выдачи карты мастерской на новый срок.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Индекс замены карты мастерской. Принимает значение от 0 до 9, далее - от A до Z в рамках срока действия конкретной карты мастерской.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Последовательно увеличивается в случае замены: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дефектной карты мастерской, карты мастерской, работающей со сбоями;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испорченной карты мастерской;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украденной или утерянной карты мастерской;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действующей карты мастерской по причине изменения персональных данных.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При обновлении карты мастерской (выдачи на новый срок), данный индекс обнуляется.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Индекс карты мастерской. Принимает значение от 0 до 9, далее - от A до Z по порядку выдачи карт конкретной мастерской.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Порядковый номер карты мастерской. Состоит из 10-ти цифр. Для каждой мастерской данный номер карты является единым и постоянным, независимо от ее обновления или замены.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Вид карты.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Российская Федерация.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Оборотная сторона карты мастерской содержит следующие данные: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22"/>
      </w:tblGrid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1. Наименование мастерской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2. Фамилия руководителя мастерской (или ответственного лица, назначенного приказом мастерской)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3. Имя руководителя мастерской (или ответственного лица, назначенного приказом мастерской)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4а. Дата начала действия карты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4b. Дата окончания действия карты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4с. Наименование организации, выдавшей карту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5b. Номер карты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6. Личная подпись руководителя мастерской (или ответственного лица, назначенного приказом мастерской)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7. Почтовый адрес мастерской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Просьба вернуть в (наименование организации, отвечающей за выпуск карт) по адресу</w:t>
            </w: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br/>
              <w:t>(адрес организации, отвечающей за выпуск карт)</w:t>
            </w:r>
          </w:p>
        </w:tc>
      </w:tr>
    </w:tbl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85" w:name="sub_1204"/>
      <w:r w:rsidRPr="007B4567">
        <w:rPr>
          <w:rFonts w:ascii="Arial" w:hAnsi="Arial" w:cs="Arial"/>
          <w:sz w:val="18"/>
          <w:szCs w:val="18"/>
          <w:lang w:eastAsia="en-US"/>
        </w:rPr>
        <w:t>4. Карта контролера (лицевая сторона):</w:t>
      </w:r>
    </w:p>
    <w:bookmarkEnd w:id="385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в верхний левый угол карты контролера наносится обозначение Российской Федерации в соответствии с </w:t>
      </w:r>
      <w:hyperlink r:id="rId39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Конвенцией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о дорожном движении, подписанной в 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г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>. Вене 8 ноября 1968 г., белыми буквами на синем фоне.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В верхнюю часть карты контролера крупными четко различимыми буквами наносится надпись на русском языке "Карта контролера. Российская Федерация".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left="139"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674485" cy="22059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85" cy="22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86" w:name="sub_240"/>
      <w:r w:rsidRPr="007B4567">
        <w:rPr>
          <w:rFonts w:ascii="Arial" w:hAnsi="Arial" w:cs="Arial"/>
          <w:sz w:val="18"/>
          <w:szCs w:val="18"/>
          <w:lang w:eastAsia="en-US"/>
        </w:rPr>
        <w:t>"Карта контролера (лицевая сторона)"</w:t>
      </w:r>
    </w:p>
    <w:bookmarkEnd w:id="386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Содержание позиций на карте контролера: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1 - наименование контрольного органа;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2 - контактный телефон контрольного органа;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3 - электронный адрес контрольного органа;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4а - дата начала действия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4b - дата окончания действия карты. Срок действия карты - два года;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4с - наименование организации, выдавшей карту;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5b - номер карты;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позиция 6 - почтовый адрес контрольного органа.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Номер карты контролера имеет следующую структуру: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"/>
        <w:gridCol w:w="285"/>
        <w:gridCol w:w="239"/>
        <w:gridCol w:w="240"/>
        <w:gridCol w:w="1257"/>
        <w:gridCol w:w="1080"/>
        <w:gridCol w:w="240"/>
        <w:gridCol w:w="252"/>
        <w:gridCol w:w="240"/>
        <w:gridCol w:w="240"/>
        <w:gridCol w:w="240"/>
        <w:gridCol w:w="244"/>
        <w:gridCol w:w="5601"/>
      </w:tblGrid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RU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ХХХХХХХХХХ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Индекс обновления карты. Принимает значение</w:t>
            </w: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br/>
              <w:t>от 0 до 9, далее - от A до Z.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Последовательно увеличивается в случае выдачи карты на новый срок.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Индекс замены карты. Принимает значение от 0 до 9, далее - от A до Z в рамках срока действия конкретной карты.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Последовательно увеличивается в случае замены: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дефектной карты, карты работающей со сбоями;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испорченной карты;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украденной или утерянной карты;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действующей карты по причине изменения персональных данных.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При обновлении карты (выдачи на новый срок), данный индекс обнуляется.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Индекс карты подразделения контролера. Принимает значение от 0 до 9, далее - от A до Z по порядку выдачи карт.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Порядковый номер карты. Состоит из 10 знаков, включающих: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</w:t>
            </w:r>
            <w:proofErr w:type="gramStart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идентификатор контрольного органа (от 2 до 4 символов в соответствии с порядком ведения реестра карт; принимает значения:</w:t>
            </w:r>
            <w:proofErr w:type="gramEnd"/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    ГИБДД МВД России - GAI;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        </w:t>
            </w:r>
            <w:proofErr w:type="spellStart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Ространснадзор</w:t>
            </w:r>
            <w:proofErr w:type="spellEnd"/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FSNT;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порядковый номер карты, выданной соответствующему контролирующему органу. Для каждого контрольного органа данный номер карты является единым и постоянным, независимо от ее обновления или замены.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Вид карты.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Российская Федерация.</w:t>
            </w:r>
          </w:p>
        </w:tc>
      </w:tr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Оборотная сторона карты контролера содержит следующие данные: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56"/>
      </w:tblGrid>
      <w:tr w:rsidR="007B4567" w:rsidRPr="007B4567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1. Наименование контрольного органа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2. Контактный телефон контрольного органа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3. Электронный адрес контрольного органа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4а. Дата начала действия карты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4b. Дата окончания действия карты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4с. Наименование организации, выдавшей карту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5b. Номер карты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6. Почтовый адрес контрольного органа</w:t>
            </w:r>
          </w:p>
          <w:p w:rsidR="007B4567" w:rsidRPr="007B4567" w:rsidRDefault="007B4567" w:rsidP="007B45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t>Просьба вернуть в (наименование организации, отвечающей за выпуск карт) по адресу</w:t>
            </w:r>
            <w:r w:rsidRPr="007B4567">
              <w:rPr>
                <w:rFonts w:ascii="Arial" w:hAnsi="Arial" w:cs="Arial"/>
                <w:sz w:val="18"/>
                <w:szCs w:val="18"/>
                <w:lang w:eastAsia="en-US"/>
              </w:rPr>
              <w:br/>
              <w:t>(адрес организации, отвечающей за выпуск карт)</w:t>
            </w:r>
          </w:p>
        </w:tc>
      </w:tr>
    </w:tbl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8"/>
          <w:szCs w:val="18"/>
          <w:lang w:eastAsia="en-US"/>
        </w:rPr>
      </w:pPr>
      <w:bookmarkStart w:id="387" w:name="sub_200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Приложение N 2</w:t>
      </w:r>
    </w:p>
    <w:bookmarkEnd w:id="387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Категории и виды</w:t>
      </w: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br/>
        <w:t xml:space="preserve">транспортных средств, оснащаемых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тахографами</w:t>
      </w:r>
      <w:proofErr w:type="spellEnd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br/>
        <w:t xml:space="preserve">(утв. </w:t>
      </w:r>
      <w:hyperlink w:anchor="sub_0" w:history="1">
        <w:r w:rsidRPr="007B4567">
          <w:rPr>
            <w:rFonts w:ascii="Arial" w:hAnsi="Arial" w:cs="Arial"/>
            <w:b/>
            <w:bCs/>
            <w:color w:val="106BBE"/>
            <w:sz w:val="18"/>
            <w:szCs w:val="18"/>
            <w:lang w:eastAsia="en-US"/>
          </w:rPr>
          <w:t>приказом</w:t>
        </w:r>
      </w:hyperlink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 Минтранса РФ от 13 февраля 2013 г. N 36)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Тахографами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оснащаются следующие категории и виды транспортных средств, выпускаемые в обращение и находящиеся в эксплуатации на территории Российской Федерации: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тонн (категория </w:t>
      </w:r>
      <w:r w:rsidRPr="007B45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45110" cy="235585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7">
        <w:rPr>
          <w:rFonts w:ascii="Arial" w:hAnsi="Arial" w:cs="Arial"/>
          <w:sz w:val="18"/>
          <w:szCs w:val="18"/>
          <w:lang w:eastAsia="en-US"/>
        </w:rPr>
        <w:t>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тонн (категория </w:t>
      </w:r>
      <w:r w:rsidRPr="007B45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45110" cy="235585"/>
            <wp:effectExtent l="1905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7">
        <w:rPr>
          <w:rFonts w:ascii="Arial" w:hAnsi="Arial" w:cs="Arial"/>
          <w:sz w:val="18"/>
          <w:szCs w:val="18"/>
          <w:lang w:eastAsia="en-US"/>
        </w:rPr>
        <w:t>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транспортные средства, предназначенные для перевозки грузов, имеющие максимальную массу свыше 3,5 тонн, но не более 12 тонн (категория </w:t>
      </w:r>
      <w:r w:rsidRPr="007B45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07645" cy="235585"/>
            <wp:effectExtent l="1905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7">
        <w:rPr>
          <w:rFonts w:ascii="Arial" w:hAnsi="Arial" w:cs="Arial"/>
          <w:sz w:val="18"/>
          <w:szCs w:val="18"/>
          <w:lang w:eastAsia="en-US"/>
        </w:rPr>
        <w:t>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транспортные средства, предназначенные для перевозки грузов, имеющие максимальную массу более 12 тонн (категория </w:t>
      </w:r>
      <w:r w:rsidRPr="007B45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07645" cy="235585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7">
        <w:rPr>
          <w:rFonts w:ascii="Arial" w:hAnsi="Arial" w:cs="Arial"/>
          <w:sz w:val="18"/>
          <w:szCs w:val="18"/>
          <w:lang w:eastAsia="en-US"/>
        </w:rPr>
        <w:t>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за исключением: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транспортных средств категории </w:t>
      </w:r>
      <w:r w:rsidRPr="007B45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56260" cy="23558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7">
        <w:rPr>
          <w:rFonts w:ascii="Arial" w:hAnsi="Arial" w:cs="Arial"/>
          <w:sz w:val="18"/>
          <w:szCs w:val="18"/>
          <w:lang w:eastAsia="en-US"/>
        </w:rPr>
        <w:t xml:space="preserve">, осуществляющих городские и пригородные регулярные перевозки в соответствии </w:t>
      </w:r>
      <w:hyperlink r:id="rId46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Правилами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перевозок пассажиров и багажа автомобильным транспортом и городским наземным электрическим транспортом, утвержденными </w:t>
      </w:r>
      <w:hyperlink r:id="rId47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постановлением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Правительства Российской Федерации от 14 февраля 2009 г. N 112</w:t>
      </w:r>
      <w:hyperlink w:anchor="sub_2001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*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транспортных средств, допущенных к осуществлению международных автомобильных перевозок в соответствии с карточкой допуска на автотранспортное средство для осуществления международных автомобильных перевозок грузов и пассажиров (</w:t>
      </w:r>
      <w:hyperlink r:id="rId48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приказ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Минтранса России от 22 ноября 2004 г. N 36 "Об утверждении форм бланков лицензий, лицензионных карточек, удостоверений допуска и карточек допуска" (зарегистрирован Минюстом России 17 декабря 2004 г., регистрационный N 6204), оснащаемых контрольными устройствами в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соответствии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с требованиями </w:t>
      </w:r>
      <w:hyperlink r:id="rId49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Европейского соглашения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>, касающегося работы экипажей транспортных средств, производящих международные автомобильные перевозки (ЕСТР, Женева, 1 июля 1970 г.).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_____________________________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88" w:name="sub_2001"/>
      <w:r w:rsidRPr="007B4567">
        <w:rPr>
          <w:rFonts w:ascii="Arial" w:hAnsi="Arial" w:cs="Arial"/>
          <w:sz w:val="18"/>
          <w:szCs w:val="18"/>
          <w:lang w:eastAsia="en-US"/>
        </w:rPr>
        <w:t>* Собрание законодательства Российской Федерации, 2009, N 9, ст. 1102; 2011, N 37, ст. 5268.</w:t>
      </w:r>
    </w:p>
    <w:bookmarkEnd w:id="388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8"/>
          <w:szCs w:val="18"/>
          <w:lang w:eastAsia="en-US"/>
        </w:rPr>
      </w:pPr>
      <w:bookmarkStart w:id="389" w:name="sub_300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Приложение N 3</w:t>
      </w:r>
    </w:p>
    <w:bookmarkEnd w:id="389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Правила</w:t>
      </w: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br/>
        <w:t xml:space="preserve">использования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, установленных на транспортные средства</w:t>
      </w: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br/>
        <w:t xml:space="preserve">(утв. </w:t>
      </w:r>
      <w:hyperlink w:anchor="sub_0" w:history="1">
        <w:r w:rsidRPr="007B4567">
          <w:rPr>
            <w:rFonts w:ascii="Arial" w:hAnsi="Arial" w:cs="Arial"/>
            <w:b/>
            <w:bCs/>
            <w:color w:val="106BBE"/>
            <w:sz w:val="18"/>
            <w:szCs w:val="18"/>
            <w:lang w:eastAsia="en-US"/>
          </w:rPr>
          <w:t>приказом</w:t>
        </w:r>
      </w:hyperlink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 Минтранса РФ от 13 февраля 2013 г. N 36)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90" w:name="sub_3001"/>
      <w:r w:rsidRPr="007B4567">
        <w:rPr>
          <w:rFonts w:ascii="Arial" w:hAnsi="Arial" w:cs="Arial"/>
          <w:sz w:val="18"/>
          <w:szCs w:val="18"/>
          <w:lang w:eastAsia="en-US"/>
        </w:rPr>
        <w:t xml:space="preserve">1. Использование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осуществляется: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91" w:name="sub_311"/>
      <w:bookmarkEnd w:id="390"/>
      <w:r w:rsidRPr="007B4567">
        <w:rPr>
          <w:rFonts w:ascii="Arial" w:hAnsi="Arial" w:cs="Arial"/>
          <w:sz w:val="18"/>
          <w:szCs w:val="18"/>
          <w:lang w:eastAsia="en-US"/>
        </w:rPr>
        <w:t>1) водителями - в целях регистрации и учета режимов труда и отдыха;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92" w:name="sub_312"/>
      <w:bookmarkEnd w:id="391"/>
      <w:r w:rsidRPr="007B4567">
        <w:rPr>
          <w:rFonts w:ascii="Arial" w:hAnsi="Arial" w:cs="Arial"/>
          <w:sz w:val="18"/>
          <w:szCs w:val="18"/>
          <w:lang w:eastAsia="en-US"/>
        </w:rPr>
        <w:t xml:space="preserve">2) транспортными предприятиями - в целях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контроля за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соблюдением водителями режимов труда и отдыха;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93" w:name="sub_313"/>
      <w:bookmarkEnd w:id="392"/>
      <w:r w:rsidRPr="007B4567">
        <w:rPr>
          <w:rFonts w:ascii="Arial" w:hAnsi="Arial" w:cs="Arial"/>
          <w:sz w:val="18"/>
          <w:szCs w:val="18"/>
          <w:lang w:eastAsia="en-US"/>
        </w:rPr>
        <w:t xml:space="preserve">3) контролерами - в целях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контроля за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соблюдением водителями режимов движения, труда и отдыха.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94" w:name="sub_3002"/>
      <w:bookmarkEnd w:id="393"/>
      <w:r w:rsidRPr="007B4567">
        <w:rPr>
          <w:rFonts w:ascii="Arial" w:hAnsi="Arial" w:cs="Arial"/>
          <w:sz w:val="18"/>
          <w:szCs w:val="18"/>
          <w:lang w:eastAsia="en-US"/>
        </w:rPr>
        <w:t xml:space="preserve">2. На транспортном средстве устанавливается, активизируется и используется один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соответствующий Требованиям к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устанавливаемым на транспортное средство (</w:t>
      </w:r>
      <w:hyperlink w:anchor="sub_100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приложение N 1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к настоящему Приказу), сведения о котором включены Федеральным бюджетным учреждением "Агентство автомобильного транспорта" (далее - ФБУ 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Росавтотранс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") в перечне сведений о моделях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95" w:name="sub_3003"/>
      <w:bookmarkEnd w:id="394"/>
      <w:r w:rsidRPr="007B4567">
        <w:rPr>
          <w:rFonts w:ascii="Arial" w:hAnsi="Arial" w:cs="Arial"/>
          <w:sz w:val="18"/>
          <w:szCs w:val="18"/>
          <w:lang w:eastAsia="en-US"/>
        </w:rPr>
        <w:t xml:space="preserve">3. 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активизируется и используется один блок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соответствующий Требованиям к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устанавливаемым на транспортное средство (</w:t>
      </w:r>
      <w:hyperlink w:anchor="sub_100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приложение N 1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к настоящему Приказу), сведения о котором включены ФБУ 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Росавтотранс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" в перечне сведений о моделях блоках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96" w:name="sub_3004"/>
      <w:bookmarkEnd w:id="395"/>
      <w:r w:rsidRPr="007B4567">
        <w:rPr>
          <w:rFonts w:ascii="Arial" w:hAnsi="Arial" w:cs="Arial"/>
          <w:sz w:val="18"/>
          <w:szCs w:val="18"/>
          <w:lang w:eastAsia="en-US"/>
        </w:rPr>
        <w:t xml:space="preserve">4. 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используются карты водителя, мастерской, предприятия, контролеров соответствующие Требованиям к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устанавливаемым на транспортное средство (</w:t>
      </w:r>
      <w:hyperlink w:anchor="sub_100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приложение N 1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к настоящему Приказу),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сведения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о которых включены ФБУ 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Росавтотранс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" в перечне сведений о моделях карт.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97" w:name="sub_3005"/>
      <w:bookmarkEnd w:id="396"/>
      <w:r w:rsidRPr="007B4567">
        <w:rPr>
          <w:rFonts w:ascii="Arial" w:hAnsi="Arial" w:cs="Arial"/>
          <w:sz w:val="18"/>
          <w:szCs w:val="18"/>
          <w:lang w:eastAsia="en-US"/>
        </w:rPr>
        <w:t>5. Водителю передается одна карта водителя.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98" w:name="sub_3006"/>
      <w:bookmarkEnd w:id="397"/>
      <w:r w:rsidRPr="007B4567">
        <w:rPr>
          <w:rFonts w:ascii="Arial" w:hAnsi="Arial" w:cs="Arial"/>
          <w:sz w:val="18"/>
          <w:szCs w:val="18"/>
          <w:lang w:eastAsia="en-US"/>
        </w:rPr>
        <w:t xml:space="preserve">6. При использовании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ФБУ 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Росавтотранс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" осуществляется: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399" w:name="sub_3061"/>
      <w:bookmarkEnd w:id="398"/>
      <w:r w:rsidRPr="007B4567">
        <w:rPr>
          <w:rFonts w:ascii="Arial" w:hAnsi="Arial" w:cs="Arial"/>
          <w:sz w:val="18"/>
          <w:szCs w:val="18"/>
          <w:lang w:eastAsia="en-US"/>
        </w:rPr>
        <w:t>1) учет в соответствующих перечнях сведений:</w:t>
      </w:r>
    </w:p>
    <w:bookmarkEnd w:id="399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о разработанных моделях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карт;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lastRenderedPageBreak/>
        <w:t xml:space="preserve">о каждом экземпляре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карты, переданном, активизированном, утилизированном организациями-изготовителями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блоков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карты, а также мастерскими;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о мастерских, осуществляющих деятельность по установке, проверке, техническому обслуживанию и ремонту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00" w:name="sub_3062"/>
      <w:r w:rsidRPr="007B4567">
        <w:rPr>
          <w:rFonts w:ascii="Arial" w:hAnsi="Arial" w:cs="Arial"/>
          <w:sz w:val="18"/>
          <w:szCs w:val="18"/>
          <w:lang w:eastAsia="en-US"/>
        </w:rPr>
        <w:t>2) организация приема, учета и регистрации заявлений о выдаче, замене, обновлении карт, передаче карт (за исключением карт контролеров);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01" w:name="sub_3063"/>
      <w:bookmarkEnd w:id="400"/>
      <w:r w:rsidRPr="007B4567">
        <w:rPr>
          <w:rFonts w:ascii="Arial" w:hAnsi="Arial" w:cs="Arial"/>
          <w:sz w:val="18"/>
          <w:szCs w:val="18"/>
          <w:lang w:eastAsia="en-US"/>
        </w:rPr>
        <w:t xml:space="preserve">3) организация информационного обмена при выпуске, передаче и активизации блоков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выпуске и передаче карт.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02" w:name="sub_3007"/>
      <w:bookmarkEnd w:id="401"/>
      <w:r w:rsidRPr="007B4567">
        <w:rPr>
          <w:rFonts w:ascii="Arial" w:hAnsi="Arial" w:cs="Arial"/>
          <w:sz w:val="18"/>
          <w:szCs w:val="18"/>
          <w:lang w:eastAsia="en-US"/>
        </w:rPr>
        <w:t xml:space="preserve">7. Учет сведений в соответствующих перечнях о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тахографах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блоках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картах и мастерских ФБУ 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Росавтотранс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" осуществляет на основании заявления организации-изготовителя и мастерской, раздельно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по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>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03" w:name="sub_3701"/>
      <w:bookmarkEnd w:id="402"/>
      <w:r w:rsidRPr="007B4567">
        <w:rPr>
          <w:rFonts w:ascii="Arial" w:hAnsi="Arial" w:cs="Arial"/>
          <w:sz w:val="18"/>
          <w:szCs w:val="18"/>
          <w:lang w:eastAsia="en-US"/>
        </w:rPr>
        <w:t xml:space="preserve">1) моделям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04" w:name="sub_3702"/>
      <w:bookmarkEnd w:id="403"/>
      <w:r w:rsidRPr="007B4567">
        <w:rPr>
          <w:rFonts w:ascii="Arial" w:hAnsi="Arial" w:cs="Arial"/>
          <w:sz w:val="18"/>
          <w:szCs w:val="18"/>
          <w:lang w:eastAsia="en-US"/>
        </w:rPr>
        <w:t xml:space="preserve">2) моделям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05" w:name="sub_3703"/>
      <w:bookmarkEnd w:id="404"/>
      <w:r w:rsidRPr="007B4567">
        <w:rPr>
          <w:rFonts w:ascii="Arial" w:hAnsi="Arial" w:cs="Arial"/>
          <w:sz w:val="18"/>
          <w:szCs w:val="18"/>
          <w:lang w:eastAsia="en-US"/>
        </w:rPr>
        <w:t xml:space="preserve">3) моделям карты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06" w:name="sub_3704"/>
      <w:bookmarkEnd w:id="405"/>
      <w:r w:rsidRPr="007B4567">
        <w:rPr>
          <w:rFonts w:ascii="Arial" w:hAnsi="Arial" w:cs="Arial"/>
          <w:sz w:val="18"/>
          <w:szCs w:val="18"/>
          <w:lang w:eastAsia="en-US"/>
        </w:rPr>
        <w:t>4) мастерским.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07" w:name="sub_3008"/>
      <w:bookmarkEnd w:id="406"/>
      <w:r w:rsidRPr="007B4567">
        <w:rPr>
          <w:rFonts w:ascii="Arial" w:hAnsi="Arial" w:cs="Arial"/>
          <w:sz w:val="18"/>
          <w:szCs w:val="18"/>
          <w:lang w:eastAsia="en-US"/>
        </w:rPr>
        <w:t xml:space="preserve">8. Для учета сведений в соответствующих перечнях о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тахографах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блоках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картах и мастерских указываются следующие данные: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08" w:name="sub_3801"/>
      <w:bookmarkEnd w:id="407"/>
      <w:r w:rsidRPr="007B4567">
        <w:rPr>
          <w:rFonts w:ascii="Arial" w:hAnsi="Arial" w:cs="Arial"/>
          <w:sz w:val="18"/>
          <w:szCs w:val="18"/>
          <w:lang w:eastAsia="en-US"/>
        </w:rPr>
        <w:t>1) наименование и адрес организации-изготовителя и мастерской;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09" w:name="sub_3802"/>
      <w:bookmarkEnd w:id="408"/>
      <w:r w:rsidRPr="007B4567">
        <w:rPr>
          <w:rFonts w:ascii="Arial" w:hAnsi="Arial" w:cs="Arial"/>
          <w:sz w:val="18"/>
          <w:szCs w:val="18"/>
          <w:lang w:eastAsia="en-US"/>
        </w:rPr>
        <w:t>2) фамилия, имя, отчество руководителя или уполномоченного им лица;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10" w:name="sub_3803"/>
      <w:bookmarkEnd w:id="409"/>
      <w:r w:rsidRPr="007B4567">
        <w:rPr>
          <w:rFonts w:ascii="Arial" w:hAnsi="Arial" w:cs="Arial"/>
          <w:sz w:val="18"/>
          <w:szCs w:val="18"/>
          <w:lang w:eastAsia="en-US"/>
        </w:rPr>
        <w:t xml:space="preserve">3) сведения о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блоке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картах и мастерских, подлежащих учету в соответствующем перечне, в том числе:</w:t>
      </w:r>
    </w:p>
    <w:bookmarkEnd w:id="410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технические характеристики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карт;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 xml:space="preserve">проведенные испытания, экспертизы и иные процедуры, подтверждающие соответствие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карт Требованиям к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устанавливаемым на транспортное средство (</w:t>
      </w:r>
      <w:hyperlink w:anchor="sub_100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приложение N 1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к настоящему Приказу);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11" w:name="sub_3804"/>
      <w:r w:rsidRPr="007B4567">
        <w:rPr>
          <w:rFonts w:ascii="Arial" w:hAnsi="Arial" w:cs="Arial"/>
          <w:sz w:val="18"/>
          <w:szCs w:val="18"/>
          <w:lang w:eastAsia="en-US"/>
        </w:rPr>
        <w:t>4) документы (их копии), подтверждающие указанные сведения.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12" w:name="sub_3009"/>
      <w:bookmarkEnd w:id="411"/>
      <w:r w:rsidRPr="007B4567">
        <w:rPr>
          <w:rFonts w:ascii="Arial" w:hAnsi="Arial" w:cs="Arial"/>
          <w:sz w:val="18"/>
          <w:szCs w:val="18"/>
          <w:lang w:eastAsia="en-US"/>
        </w:rPr>
        <w:t>9. Водители транспортных средств обязаны: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13" w:name="sub_3901"/>
      <w:bookmarkEnd w:id="412"/>
      <w:r w:rsidRPr="007B4567">
        <w:rPr>
          <w:rFonts w:ascii="Arial" w:hAnsi="Arial" w:cs="Arial"/>
          <w:sz w:val="18"/>
          <w:szCs w:val="18"/>
          <w:lang w:eastAsia="en-US"/>
        </w:rPr>
        <w:t xml:space="preserve">1) перед началом движения транспортного средства (в начале смены, рабочего дня) вставить карту водителя в левый слот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ввести PIN-код карты (при экипаже второй водитель вставляет карту водителя в правый слот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вводит PIN-код своей карты после идентификации карты первого водителя);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14" w:name="sub_3902"/>
      <w:bookmarkEnd w:id="413"/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 xml:space="preserve">2) осуществить по запросу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ручной ввод данных о своей деятельности с указанием названия места, в котором начинается ежедневный период работы, или проигнорировать данный запрос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(при игнорировании указанного запроса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вид деятельности водителя (второго водителя - в случае экипажа) и место, в котором начинается ежедневный период работы, определяются и регистрируются автоматически);</w:t>
      </w:r>
      <w:proofErr w:type="gramEnd"/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15" w:name="sub_3903"/>
      <w:bookmarkEnd w:id="414"/>
      <w:r w:rsidRPr="007B4567">
        <w:rPr>
          <w:rFonts w:ascii="Arial" w:hAnsi="Arial" w:cs="Arial"/>
          <w:sz w:val="18"/>
          <w:szCs w:val="18"/>
          <w:lang w:eastAsia="en-US"/>
        </w:rPr>
        <w:t xml:space="preserve">3) изъять карту водителя из слота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при завершении ежедневного периода работы (окончание смены, рабочего дня) после запроса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о завершении соответствующего периода работы и о подтверждении или вводе названия места, в котором завершился ежедневный период работы;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16" w:name="sub_3904"/>
      <w:bookmarkEnd w:id="415"/>
      <w:r w:rsidRPr="007B4567">
        <w:rPr>
          <w:rFonts w:ascii="Arial" w:hAnsi="Arial" w:cs="Arial"/>
          <w:sz w:val="18"/>
          <w:szCs w:val="18"/>
          <w:lang w:eastAsia="en-US"/>
        </w:rPr>
        <w:t xml:space="preserve">4) по требованию представителей контрольных органов предоставлять доступ к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тахографу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карте водителя, а также осуществлять по их требованию вывод на печать информации в виде соответствующих распечаток;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17" w:name="sub_3905"/>
      <w:bookmarkEnd w:id="416"/>
      <w:r w:rsidRPr="007B4567">
        <w:rPr>
          <w:rFonts w:ascii="Arial" w:hAnsi="Arial" w:cs="Arial"/>
          <w:sz w:val="18"/>
          <w:szCs w:val="18"/>
          <w:lang w:eastAsia="en-US"/>
        </w:rPr>
        <w:t>5) осуществлять вывод на печать информации;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18" w:name="sub_3906"/>
      <w:bookmarkEnd w:id="417"/>
      <w:r w:rsidRPr="007B4567">
        <w:rPr>
          <w:rFonts w:ascii="Arial" w:hAnsi="Arial" w:cs="Arial"/>
          <w:sz w:val="18"/>
          <w:szCs w:val="18"/>
          <w:lang w:eastAsia="en-US"/>
        </w:rPr>
        <w:t>6) не использовать загрязненную либо поврежденную карту водителя;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19" w:name="sub_3907"/>
      <w:bookmarkEnd w:id="418"/>
      <w:r w:rsidRPr="007B4567">
        <w:rPr>
          <w:rFonts w:ascii="Arial" w:hAnsi="Arial" w:cs="Arial"/>
          <w:sz w:val="18"/>
          <w:szCs w:val="18"/>
          <w:lang w:eastAsia="en-US"/>
        </w:rPr>
        <w:t>7) не извлекать карту во время движения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20" w:name="sub_3908"/>
      <w:bookmarkEnd w:id="419"/>
      <w:r w:rsidRPr="007B4567">
        <w:rPr>
          <w:rFonts w:ascii="Arial" w:hAnsi="Arial" w:cs="Arial"/>
          <w:sz w:val="18"/>
          <w:szCs w:val="18"/>
          <w:lang w:eastAsia="en-US"/>
        </w:rPr>
        <w:t>8) не использовать карту водителя по истечении срока ее действия;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21" w:name="sub_3909"/>
      <w:bookmarkEnd w:id="420"/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 xml:space="preserve">9) обеспечить эксплуатацию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соответствии с настоящими Правилами использования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установленных на транспортных средствах, и руководством по эксплуатации организации-изготовителя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  <w:proofErr w:type="gramEnd"/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22" w:name="sub_3010"/>
      <w:bookmarkEnd w:id="421"/>
      <w:r w:rsidRPr="007B4567">
        <w:rPr>
          <w:rFonts w:ascii="Arial" w:hAnsi="Arial" w:cs="Arial"/>
          <w:sz w:val="18"/>
          <w:szCs w:val="18"/>
          <w:lang w:eastAsia="en-US"/>
        </w:rPr>
        <w:t>10. Водителям запрещается: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23" w:name="sub_3101"/>
      <w:bookmarkEnd w:id="422"/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 xml:space="preserve">1) осуществление перевозки с неработающим (блокированным, подвергшимся модификации или неисправным) или с не соответствующим установленным требованиям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случае, если его установка на транспортном средстве предусмотрена законодательством Российской Федерации;</w:t>
      </w:r>
      <w:proofErr w:type="gramEnd"/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24" w:name="sub_3102"/>
      <w:bookmarkEnd w:id="423"/>
      <w:r w:rsidRPr="007B4567">
        <w:rPr>
          <w:rFonts w:ascii="Arial" w:hAnsi="Arial" w:cs="Arial"/>
          <w:sz w:val="18"/>
          <w:szCs w:val="18"/>
          <w:lang w:eastAsia="en-US"/>
        </w:rPr>
        <w:t xml:space="preserve">2) использование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срок эксплуатации которого закончился;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25" w:name="sub_3103"/>
      <w:bookmarkEnd w:id="424"/>
      <w:r w:rsidRPr="007B4567">
        <w:rPr>
          <w:rFonts w:ascii="Arial" w:hAnsi="Arial" w:cs="Arial"/>
          <w:sz w:val="18"/>
          <w:szCs w:val="18"/>
          <w:lang w:eastAsia="en-US"/>
        </w:rPr>
        <w:t xml:space="preserve">3) использование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с блоком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у которого закончился срок эксплуатации;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26" w:name="sub_3104"/>
      <w:bookmarkEnd w:id="425"/>
      <w:r w:rsidRPr="007B4567">
        <w:rPr>
          <w:rFonts w:ascii="Arial" w:hAnsi="Arial" w:cs="Arial"/>
          <w:sz w:val="18"/>
          <w:szCs w:val="18"/>
          <w:lang w:eastAsia="en-US"/>
        </w:rPr>
        <w:t xml:space="preserve">4) использование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не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включенного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в перечень моделей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27" w:name="sub_3105"/>
      <w:bookmarkEnd w:id="426"/>
      <w:r w:rsidRPr="007B4567">
        <w:rPr>
          <w:rFonts w:ascii="Arial" w:hAnsi="Arial" w:cs="Arial"/>
          <w:sz w:val="18"/>
          <w:szCs w:val="18"/>
          <w:lang w:eastAsia="en-US"/>
        </w:rPr>
        <w:t xml:space="preserve">5) блокирование, корректировка, модификация или фальсификация регистрируемой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информации;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28" w:name="sub_3106"/>
      <w:bookmarkEnd w:id="427"/>
      <w:r w:rsidRPr="007B4567">
        <w:rPr>
          <w:rFonts w:ascii="Arial" w:hAnsi="Arial" w:cs="Arial"/>
          <w:sz w:val="18"/>
          <w:szCs w:val="18"/>
          <w:lang w:eastAsia="en-US"/>
        </w:rPr>
        <w:t xml:space="preserve">6) уничтожение данных, хранящихся 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на карте водителя, а также распечаток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29" w:name="sub_3011"/>
      <w:bookmarkEnd w:id="428"/>
      <w:r w:rsidRPr="007B4567">
        <w:rPr>
          <w:rFonts w:ascii="Arial" w:hAnsi="Arial" w:cs="Arial"/>
          <w:sz w:val="18"/>
          <w:szCs w:val="18"/>
          <w:lang w:eastAsia="en-US"/>
        </w:rPr>
        <w:t>11. В случае повреждения карты водителя, неправильного ее функционирования, а также в случае ее потери или кражи водитель должен обратиться в течение семи календарных дней к организации, выдающей карты, с заявлением о выдаче новой карты.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30" w:name="sub_3012"/>
      <w:bookmarkEnd w:id="429"/>
      <w:r w:rsidRPr="007B4567">
        <w:rPr>
          <w:rFonts w:ascii="Arial" w:hAnsi="Arial" w:cs="Arial"/>
          <w:sz w:val="18"/>
          <w:szCs w:val="18"/>
          <w:lang w:eastAsia="en-US"/>
        </w:rPr>
        <w:t xml:space="preserve">12. В распечатку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водитель может вносить сведения, заверенные подписью.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31" w:name="sub_3013"/>
      <w:bookmarkEnd w:id="430"/>
      <w:r w:rsidRPr="007B4567">
        <w:rPr>
          <w:rFonts w:ascii="Arial" w:hAnsi="Arial" w:cs="Arial"/>
          <w:sz w:val="18"/>
          <w:szCs w:val="18"/>
          <w:lang w:eastAsia="en-US"/>
        </w:rPr>
        <w:t>13. Транспортные предприятия: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32" w:name="sub_3131"/>
      <w:bookmarkEnd w:id="431"/>
      <w:r w:rsidRPr="007B4567">
        <w:rPr>
          <w:rFonts w:ascii="Arial" w:hAnsi="Arial" w:cs="Arial"/>
          <w:sz w:val="18"/>
          <w:szCs w:val="18"/>
          <w:lang w:eastAsia="en-US"/>
        </w:rPr>
        <w:t xml:space="preserve">1) осуществляют работы по установке, проверке, техническому обслуживанию и ремонту устанавливаемых на транспортные средства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мастерских, сведения о которых учтены ФБУ 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Росавтотранс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" в перечне мастерских;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33" w:name="sub_3132"/>
      <w:bookmarkEnd w:id="432"/>
      <w:r w:rsidRPr="007B4567">
        <w:rPr>
          <w:rFonts w:ascii="Arial" w:hAnsi="Arial" w:cs="Arial"/>
          <w:sz w:val="18"/>
          <w:szCs w:val="18"/>
          <w:lang w:eastAsia="en-US"/>
        </w:rPr>
        <w:t xml:space="preserve">2) обеспечивают эксплуатацию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соответствии с требованиями руководства по эксплуатации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утвержденного организацией-изготовителем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34" w:name="sub_3133"/>
      <w:bookmarkEnd w:id="433"/>
      <w:r w:rsidRPr="007B4567">
        <w:rPr>
          <w:rFonts w:ascii="Arial" w:hAnsi="Arial" w:cs="Arial"/>
          <w:sz w:val="18"/>
          <w:szCs w:val="18"/>
          <w:lang w:eastAsia="en-US"/>
        </w:rPr>
        <w:t xml:space="preserve">3) обеспечивают своевременное техническое обслуживание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проверку его функционирования;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35" w:name="sub_3134"/>
      <w:bookmarkEnd w:id="434"/>
      <w:r w:rsidRPr="007B4567">
        <w:rPr>
          <w:rFonts w:ascii="Arial" w:hAnsi="Arial" w:cs="Arial"/>
          <w:sz w:val="18"/>
          <w:szCs w:val="18"/>
          <w:lang w:eastAsia="en-US"/>
        </w:rPr>
        <w:t>4) обеспечивают водителя необходимыми расходными материалами (бумага для принтера);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36" w:name="sub_3135"/>
      <w:bookmarkEnd w:id="435"/>
      <w:r w:rsidRPr="007B4567">
        <w:rPr>
          <w:rFonts w:ascii="Arial" w:hAnsi="Arial" w:cs="Arial"/>
          <w:sz w:val="18"/>
          <w:szCs w:val="18"/>
          <w:lang w:eastAsia="en-US"/>
        </w:rPr>
        <w:t>5) выгружают данные с карты водителя каждые 28 дней;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37" w:name="sub_3136"/>
      <w:bookmarkEnd w:id="436"/>
      <w:r w:rsidRPr="007B4567">
        <w:rPr>
          <w:rFonts w:ascii="Arial" w:hAnsi="Arial" w:cs="Arial"/>
          <w:sz w:val="18"/>
          <w:szCs w:val="18"/>
          <w:lang w:eastAsia="en-US"/>
        </w:rPr>
        <w:t xml:space="preserve">6) хранят данные, выгруженные с карты водителя, в базах данных предприятия в течение одного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года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и обеспечивать их доступность для проверки;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38" w:name="sub_3137"/>
      <w:bookmarkEnd w:id="437"/>
      <w:r w:rsidRPr="007B4567">
        <w:rPr>
          <w:rFonts w:ascii="Arial" w:hAnsi="Arial" w:cs="Arial"/>
          <w:sz w:val="18"/>
          <w:szCs w:val="18"/>
          <w:lang w:eastAsia="en-US"/>
        </w:rPr>
        <w:t xml:space="preserve">7) при выводе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из эксплуатации обеспечивают хранение снятого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течение года;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39" w:name="sub_3138"/>
      <w:bookmarkEnd w:id="438"/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 xml:space="preserve">8) направляют неисправный или функционирующий со сбоями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на ремонт в мастерскую, сведения о которой учтены ФБУ 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Росавтотранс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" в перечне мастерских;</w:t>
      </w:r>
      <w:proofErr w:type="gramEnd"/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40" w:name="sub_3139"/>
      <w:bookmarkEnd w:id="439"/>
      <w:r w:rsidRPr="007B4567">
        <w:rPr>
          <w:rFonts w:ascii="Arial" w:hAnsi="Arial" w:cs="Arial"/>
          <w:sz w:val="18"/>
          <w:szCs w:val="18"/>
          <w:lang w:eastAsia="en-US"/>
        </w:rPr>
        <w:t>9) направляют в ФБУ 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Росавтотранс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" данные об утилизированных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тахографах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блоках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41" w:name="sub_3130"/>
      <w:bookmarkEnd w:id="440"/>
      <w:r w:rsidRPr="007B4567">
        <w:rPr>
          <w:rFonts w:ascii="Arial" w:hAnsi="Arial" w:cs="Arial"/>
          <w:sz w:val="18"/>
          <w:szCs w:val="18"/>
          <w:lang w:eastAsia="en-US"/>
        </w:rPr>
        <w:t xml:space="preserve">10) обеспечивают перед утилизацией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запись в базу данных транспортного предприятия сохраненной 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информац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ии и ее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хранение в течение одного года;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42" w:name="sub_31311"/>
      <w:bookmarkEnd w:id="441"/>
      <w:r w:rsidRPr="007B4567">
        <w:rPr>
          <w:rFonts w:ascii="Arial" w:hAnsi="Arial" w:cs="Arial"/>
          <w:sz w:val="18"/>
          <w:szCs w:val="18"/>
          <w:lang w:eastAsia="en-US"/>
        </w:rPr>
        <w:t xml:space="preserve">11) обеспечивают наличие в транспортном средстве руководства по эксплуатации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bookmarkEnd w:id="442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8"/>
          <w:szCs w:val="18"/>
          <w:lang w:eastAsia="en-US"/>
        </w:rPr>
      </w:pPr>
      <w:bookmarkStart w:id="443" w:name="sub_400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lastRenderedPageBreak/>
        <w:t>Приложение N 4</w:t>
      </w:r>
    </w:p>
    <w:bookmarkEnd w:id="443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Правила</w:t>
      </w: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br/>
        <w:t xml:space="preserve">обслуживания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, установленных на транспортные средства</w:t>
      </w: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br/>
        <w:t xml:space="preserve">(утв. </w:t>
      </w:r>
      <w:hyperlink w:anchor="sub_0" w:history="1">
        <w:r w:rsidRPr="007B4567">
          <w:rPr>
            <w:rFonts w:ascii="Arial" w:hAnsi="Arial" w:cs="Arial"/>
            <w:b/>
            <w:bCs/>
            <w:color w:val="106BBE"/>
            <w:sz w:val="18"/>
            <w:szCs w:val="18"/>
            <w:lang w:eastAsia="en-US"/>
          </w:rPr>
          <w:t>приказом</w:t>
        </w:r>
      </w:hyperlink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 Минтранса РФ от 13 февраля 2013 г. N 36)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44" w:name="sub_4001"/>
      <w:r w:rsidRPr="007B4567">
        <w:rPr>
          <w:rFonts w:ascii="Arial" w:hAnsi="Arial" w:cs="Arial"/>
          <w:sz w:val="18"/>
          <w:szCs w:val="18"/>
          <w:lang w:eastAsia="en-US"/>
        </w:rPr>
        <w:t>1. Настоящие правила регулируют порядок выполнения мастерскими следующих процедур: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45" w:name="sub_411"/>
      <w:bookmarkEnd w:id="444"/>
      <w:r w:rsidRPr="007B4567">
        <w:rPr>
          <w:rFonts w:ascii="Arial" w:hAnsi="Arial" w:cs="Arial"/>
          <w:sz w:val="18"/>
          <w:szCs w:val="18"/>
          <w:lang w:eastAsia="en-US"/>
        </w:rPr>
        <w:t xml:space="preserve">1) активизация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46" w:name="sub_412"/>
      <w:bookmarkEnd w:id="445"/>
      <w:r w:rsidRPr="007B4567">
        <w:rPr>
          <w:rFonts w:ascii="Arial" w:hAnsi="Arial" w:cs="Arial"/>
          <w:sz w:val="18"/>
          <w:szCs w:val="18"/>
          <w:lang w:eastAsia="en-US"/>
        </w:rPr>
        <w:t xml:space="preserve">2) активизация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47" w:name="sub_413"/>
      <w:bookmarkEnd w:id="446"/>
      <w:r w:rsidRPr="007B4567">
        <w:rPr>
          <w:rFonts w:ascii="Arial" w:hAnsi="Arial" w:cs="Arial"/>
          <w:sz w:val="18"/>
          <w:szCs w:val="18"/>
          <w:lang w:eastAsia="en-US"/>
        </w:rPr>
        <w:t xml:space="preserve">3) настройка (корректировка) установочных данных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его проверка;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48" w:name="sub_414"/>
      <w:bookmarkEnd w:id="447"/>
      <w:r w:rsidRPr="007B4567">
        <w:rPr>
          <w:rFonts w:ascii="Arial" w:hAnsi="Arial" w:cs="Arial"/>
          <w:sz w:val="18"/>
          <w:szCs w:val="18"/>
          <w:lang w:eastAsia="en-US"/>
        </w:rPr>
        <w:t xml:space="preserve">4) техническое обслуживание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49" w:name="sub_415"/>
      <w:bookmarkEnd w:id="448"/>
      <w:r w:rsidRPr="007B4567">
        <w:rPr>
          <w:rFonts w:ascii="Arial" w:hAnsi="Arial" w:cs="Arial"/>
          <w:sz w:val="18"/>
          <w:szCs w:val="18"/>
          <w:lang w:eastAsia="en-US"/>
        </w:rPr>
        <w:t xml:space="preserve">5) периодические проверки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50" w:name="sub_416"/>
      <w:bookmarkEnd w:id="449"/>
      <w:r w:rsidRPr="007B4567">
        <w:rPr>
          <w:rFonts w:ascii="Arial" w:hAnsi="Arial" w:cs="Arial"/>
          <w:sz w:val="18"/>
          <w:szCs w:val="18"/>
          <w:lang w:eastAsia="en-US"/>
        </w:rPr>
        <w:t xml:space="preserve">6) замена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51" w:name="sub_417"/>
      <w:bookmarkEnd w:id="450"/>
      <w:r w:rsidRPr="007B4567">
        <w:rPr>
          <w:rFonts w:ascii="Arial" w:hAnsi="Arial" w:cs="Arial"/>
          <w:sz w:val="18"/>
          <w:szCs w:val="18"/>
          <w:lang w:eastAsia="en-US"/>
        </w:rPr>
        <w:t xml:space="preserve">7) ремонт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52" w:name="sub_418"/>
      <w:bookmarkEnd w:id="451"/>
      <w:r w:rsidRPr="007B4567">
        <w:rPr>
          <w:rFonts w:ascii="Arial" w:hAnsi="Arial" w:cs="Arial"/>
          <w:sz w:val="18"/>
          <w:szCs w:val="18"/>
          <w:lang w:eastAsia="en-US"/>
        </w:rPr>
        <w:t xml:space="preserve">8) замена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связи с его поломкой или окончанием срока его эксплуатации;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53" w:name="sub_419"/>
      <w:bookmarkEnd w:id="452"/>
      <w:r w:rsidRPr="007B4567">
        <w:rPr>
          <w:rFonts w:ascii="Arial" w:hAnsi="Arial" w:cs="Arial"/>
          <w:sz w:val="18"/>
          <w:szCs w:val="18"/>
          <w:lang w:eastAsia="en-US"/>
        </w:rPr>
        <w:t>9) направления в ФБУ 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Росавтотранс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" сведений о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переданном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сведений об утилизированном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54" w:name="sub_4002"/>
      <w:bookmarkEnd w:id="453"/>
      <w:r w:rsidRPr="007B4567">
        <w:rPr>
          <w:rFonts w:ascii="Arial" w:hAnsi="Arial" w:cs="Arial"/>
          <w:sz w:val="18"/>
          <w:szCs w:val="18"/>
          <w:lang w:eastAsia="en-US"/>
        </w:rPr>
        <w:t xml:space="preserve">2. Деятельность по установке, проверке, техническому обслуживанию и ремонту устанавливаемых на транспортные средства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должна осуществляться мастерскими, сведения о которых учтены ФБУ 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Росавтотранс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" в перечне мастерских.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55" w:name="sub_4003"/>
      <w:bookmarkEnd w:id="454"/>
      <w:r w:rsidRPr="007B4567">
        <w:rPr>
          <w:rFonts w:ascii="Arial" w:hAnsi="Arial" w:cs="Arial"/>
          <w:sz w:val="18"/>
          <w:szCs w:val="18"/>
          <w:lang w:eastAsia="en-US"/>
        </w:rPr>
        <w:t xml:space="preserve">3. Обслуживание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установленного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на транспортное средство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неактивизированного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включает: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56" w:name="sub_431"/>
      <w:bookmarkEnd w:id="455"/>
      <w:r w:rsidRPr="007B4567">
        <w:rPr>
          <w:rFonts w:ascii="Arial" w:hAnsi="Arial" w:cs="Arial"/>
          <w:sz w:val="18"/>
          <w:szCs w:val="18"/>
          <w:lang w:eastAsia="en-US"/>
        </w:rPr>
        <w:t xml:space="preserve">1) ввод с использованием специализированного оборудования идентификационных данных транспортного средства и установочных параметров 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57" w:name="sub_432"/>
      <w:bookmarkEnd w:id="456"/>
      <w:r w:rsidRPr="007B4567">
        <w:rPr>
          <w:rFonts w:ascii="Arial" w:hAnsi="Arial" w:cs="Arial"/>
          <w:sz w:val="18"/>
          <w:szCs w:val="18"/>
          <w:lang w:eastAsia="en-US"/>
        </w:rPr>
        <w:t xml:space="preserve">2) аутентификацию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карты мастерской и карты предприятия и его автоматическую активизацию;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58" w:name="sub_433"/>
      <w:bookmarkEnd w:id="457"/>
      <w:r w:rsidRPr="007B4567">
        <w:rPr>
          <w:rFonts w:ascii="Arial" w:hAnsi="Arial" w:cs="Arial"/>
          <w:sz w:val="18"/>
          <w:szCs w:val="18"/>
          <w:lang w:eastAsia="en-US"/>
        </w:rPr>
        <w:t xml:space="preserve">3) передачу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автоматическом режиме в блок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идентификационных данных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59" w:name="sub_434"/>
      <w:bookmarkEnd w:id="458"/>
      <w:r w:rsidRPr="007B4567">
        <w:rPr>
          <w:rFonts w:ascii="Arial" w:hAnsi="Arial" w:cs="Arial"/>
          <w:sz w:val="18"/>
          <w:szCs w:val="18"/>
          <w:lang w:eastAsia="en-US"/>
        </w:rPr>
        <w:t xml:space="preserve">4) сохранение блоком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идентификационных данных транспортного средства в энергонезависимой памяти;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60" w:name="sub_435"/>
      <w:bookmarkEnd w:id="459"/>
      <w:r w:rsidRPr="007B4567">
        <w:rPr>
          <w:rFonts w:ascii="Arial" w:hAnsi="Arial" w:cs="Arial"/>
          <w:sz w:val="18"/>
          <w:szCs w:val="18"/>
          <w:lang w:eastAsia="en-US"/>
        </w:rPr>
        <w:t xml:space="preserve">5) запись на карту мастерской данных для создания квалифицированного сертификата ключа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61" w:name="sub_436"/>
      <w:bookmarkEnd w:id="460"/>
      <w:r w:rsidRPr="007B4567">
        <w:rPr>
          <w:rFonts w:ascii="Arial" w:hAnsi="Arial" w:cs="Arial"/>
          <w:sz w:val="18"/>
          <w:szCs w:val="18"/>
          <w:lang w:eastAsia="en-US"/>
        </w:rPr>
        <w:t>6) направление запроса в аккредитованный удостоверяющий центр и ФБУ 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Росавтотранс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" на выпуск квалифицированного сертификата ключа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62" w:name="sub_437"/>
      <w:bookmarkEnd w:id="461"/>
      <w:r w:rsidRPr="007B4567">
        <w:rPr>
          <w:rFonts w:ascii="Arial" w:hAnsi="Arial" w:cs="Arial"/>
          <w:sz w:val="18"/>
          <w:szCs w:val="18"/>
          <w:lang w:eastAsia="en-US"/>
        </w:rPr>
        <w:t xml:space="preserve">7) запись на карту мастерской квалифицированного сертификата ключа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63" w:name="sub_438"/>
      <w:bookmarkEnd w:id="462"/>
      <w:r w:rsidRPr="007B4567">
        <w:rPr>
          <w:rFonts w:ascii="Arial" w:hAnsi="Arial" w:cs="Arial"/>
          <w:sz w:val="18"/>
          <w:szCs w:val="18"/>
          <w:lang w:eastAsia="en-US"/>
        </w:rPr>
        <w:t xml:space="preserve">8) ввод через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с карты мастерской в блок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квалифицированного сертификата ключа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после ввода PIN-кода и аутентификации карты мастерской;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64" w:name="sub_439"/>
      <w:bookmarkEnd w:id="463"/>
      <w:r w:rsidRPr="007B4567">
        <w:rPr>
          <w:rFonts w:ascii="Arial" w:hAnsi="Arial" w:cs="Arial"/>
          <w:sz w:val="18"/>
          <w:szCs w:val="18"/>
          <w:lang w:eastAsia="en-US"/>
        </w:rPr>
        <w:t xml:space="preserve">9) проверку функционирования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включая выполнение им функции разграничения доступа к данным;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65" w:name="sub_4310"/>
      <w:bookmarkEnd w:id="464"/>
      <w:r w:rsidRPr="007B4567">
        <w:rPr>
          <w:rFonts w:ascii="Arial" w:hAnsi="Arial" w:cs="Arial"/>
          <w:sz w:val="18"/>
          <w:szCs w:val="18"/>
          <w:lang w:eastAsia="en-US"/>
        </w:rPr>
        <w:t>10) направление в ФБУ 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Росавтотранс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" сведений о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блоке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для учета в соответствующих перечнях.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66" w:name="sub_4004"/>
      <w:bookmarkEnd w:id="465"/>
      <w:r w:rsidRPr="007B4567">
        <w:rPr>
          <w:rFonts w:ascii="Arial" w:hAnsi="Arial" w:cs="Arial"/>
          <w:sz w:val="18"/>
          <w:szCs w:val="18"/>
          <w:lang w:eastAsia="en-US"/>
        </w:rPr>
        <w:t xml:space="preserve">4. Техническое обслуживание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включает: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67" w:name="sub_441"/>
      <w:bookmarkEnd w:id="466"/>
      <w:r w:rsidRPr="007B4567">
        <w:rPr>
          <w:rFonts w:ascii="Arial" w:hAnsi="Arial" w:cs="Arial"/>
          <w:sz w:val="18"/>
          <w:szCs w:val="18"/>
          <w:lang w:eastAsia="en-US"/>
        </w:rPr>
        <w:t xml:space="preserve">1) проверку правильности функционирования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точности его показаний;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68" w:name="sub_442"/>
      <w:bookmarkEnd w:id="467"/>
      <w:r w:rsidRPr="007B4567">
        <w:rPr>
          <w:rFonts w:ascii="Arial" w:hAnsi="Arial" w:cs="Arial"/>
          <w:sz w:val="18"/>
          <w:szCs w:val="18"/>
          <w:lang w:eastAsia="en-US"/>
        </w:rPr>
        <w:t>2) корректировку показаний времени с учетом часовых поясов;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69" w:name="sub_443"/>
      <w:bookmarkEnd w:id="468"/>
      <w:r w:rsidRPr="007B4567">
        <w:rPr>
          <w:rFonts w:ascii="Arial" w:hAnsi="Arial" w:cs="Arial"/>
          <w:sz w:val="18"/>
          <w:szCs w:val="18"/>
          <w:lang w:eastAsia="en-US"/>
        </w:rPr>
        <w:t>3) корректировку текущего показания счетчика пробега;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70" w:name="sub_4044"/>
      <w:bookmarkEnd w:id="469"/>
      <w:r w:rsidRPr="007B4567">
        <w:rPr>
          <w:rFonts w:ascii="Arial" w:hAnsi="Arial" w:cs="Arial"/>
          <w:sz w:val="18"/>
          <w:szCs w:val="18"/>
          <w:lang w:eastAsia="en-US"/>
        </w:rPr>
        <w:t>4) регулировку устройства ограничения скорости;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71" w:name="sub_445"/>
      <w:bookmarkEnd w:id="470"/>
      <w:r w:rsidRPr="007B4567">
        <w:rPr>
          <w:rFonts w:ascii="Arial" w:hAnsi="Arial" w:cs="Arial"/>
          <w:sz w:val="18"/>
          <w:szCs w:val="18"/>
          <w:lang w:eastAsia="en-US"/>
        </w:rPr>
        <w:t xml:space="preserve">5) обновление или подтверждение других параметров, в том числе постоянной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(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k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), характеристического коэффициента транспортного средства (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w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), эффективной окружности шин колес (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l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), размера шин, регистрационного номера транспортного средства (VRN).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72" w:name="sub_4005"/>
      <w:bookmarkEnd w:id="471"/>
      <w:r w:rsidRPr="007B4567">
        <w:rPr>
          <w:rFonts w:ascii="Arial" w:hAnsi="Arial" w:cs="Arial"/>
          <w:sz w:val="18"/>
          <w:szCs w:val="18"/>
          <w:lang w:eastAsia="en-US"/>
        </w:rPr>
        <w:t xml:space="preserve">5. Периодические проверки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установленного на транспортные средства, должны проводиться не реже одного раза в два года и предусматривают: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73" w:name="sub_451"/>
      <w:bookmarkEnd w:id="472"/>
      <w:r w:rsidRPr="007B4567">
        <w:rPr>
          <w:rFonts w:ascii="Arial" w:hAnsi="Arial" w:cs="Arial"/>
          <w:sz w:val="18"/>
          <w:szCs w:val="18"/>
          <w:lang w:eastAsia="en-US"/>
        </w:rPr>
        <w:t xml:space="preserve">1) проверку правильности работы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74" w:name="sub_452"/>
      <w:bookmarkEnd w:id="473"/>
      <w:r w:rsidRPr="007B4567">
        <w:rPr>
          <w:rFonts w:ascii="Arial" w:hAnsi="Arial" w:cs="Arial"/>
          <w:sz w:val="18"/>
          <w:szCs w:val="18"/>
          <w:lang w:eastAsia="en-US"/>
        </w:rPr>
        <w:t xml:space="preserve">2) проверку наличия сведений о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перечне моделей оборудования и в перечне используемого оборудования;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75" w:name="sub_453"/>
      <w:bookmarkEnd w:id="474"/>
      <w:r w:rsidRPr="007B4567">
        <w:rPr>
          <w:rFonts w:ascii="Arial" w:hAnsi="Arial" w:cs="Arial"/>
          <w:sz w:val="18"/>
          <w:szCs w:val="18"/>
          <w:lang w:eastAsia="en-US"/>
        </w:rPr>
        <w:t>3) наличие таблички с данными;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76" w:name="sub_454"/>
      <w:bookmarkEnd w:id="475"/>
      <w:r w:rsidRPr="007B4567">
        <w:rPr>
          <w:rFonts w:ascii="Arial" w:hAnsi="Arial" w:cs="Arial"/>
          <w:sz w:val="18"/>
          <w:szCs w:val="18"/>
          <w:lang w:eastAsia="en-US"/>
        </w:rPr>
        <w:t xml:space="preserve">4) целостность пломб на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77" w:name="sub_4006"/>
      <w:bookmarkEnd w:id="476"/>
      <w:r w:rsidRPr="007B4567">
        <w:rPr>
          <w:rFonts w:ascii="Arial" w:hAnsi="Arial" w:cs="Arial"/>
          <w:sz w:val="18"/>
          <w:szCs w:val="18"/>
          <w:lang w:eastAsia="en-US"/>
        </w:rPr>
        <w:t xml:space="preserve">6. Измерение погрешностей при установке или в ходе эксплуатации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должно проводиться при следующих стандартных условиях испытаний: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78" w:name="sub_461"/>
      <w:bookmarkEnd w:id="477"/>
      <w:r w:rsidRPr="007B4567">
        <w:rPr>
          <w:rFonts w:ascii="Arial" w:hAnsi="Arial" w:cs="Arial"/>
          <w:sz w:val="18"/>
          <w:szCs w:val="18"/>
          <w:lang w:eastAsia="en-US"/>
        </w:rPr>
        <w:t>1) транспортное средство в снаряженном состоянии без груза;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79" w:name="sub_462"/>
      <w:bookmarkEnd w:id="478"/>
      <w:r w:rsidRPr="007B4567">
        <w:rPr>
          <w:rFonts w:ascii="Arial" w:hAnsi="Arial" w:cs="Arial"/>
          <w:sz w:val="18"/>
          <w:szCs w:val="18"/>
          <w:lang w:eastAsia="en-US"/>
        </w:rPr>
        <w:t>2) давление в шинах соответствует инструкциям организации-изготовителя;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80" w:name="sub_463"/>
      <w:bookmarkEnd w:id="479"/>
      <w:r w:rsidRPr="007B4567">
        <w:rPr>
          <w:rFonts w:ascii="Arial" w:hAnsi="Arial" w:cs="Arial"/>
          <w:sz w:val="18"/>
          <w:szCs w:val="18"/>
          <w:lang w:eastAsia="en-US"/>
        </w:rPr>
        <w:t>3) износ шин в пределах, разрешенных законодательством Российской Федерации;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81" w:name="sub_464"/>
      <w:bookmarkEnd w:id="480"/>
      <w:r w:rsidRPr="007B4567">
        <w:rPr>
          <w:rFonts w:ascii="Arial" w:hAnsi="Arial" w:cs="Arial"/>
          <w:sz w:val="18"/>
          <w:szCs w:val="18"/>
          <w:lang w:eastAsia="en-US"/>
        </w:rPr>
        <w:t xml:space="preserve">4) движение транспортного средства: транспортное средство, приводимое в движение собственным двигателем, должно двигаться прямолинейно по ровной поверхности со скоростью </w:t>
      </w:r>
      <w:r w:rsidRPr="007B45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33705" cy="198120"/>
            <wp:effectExtent l="1905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7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км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>/ч; испытание может также проводиться на соответствующем испытательном стенде при условии обеспечения аналогичной точности.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82" w:name="sub_4007"/>
      <w:bookmarkEnd w:id="481"/>
      <w:r w:rsidRPr="007B4567">
        <w:rPr>
          <w:rFonts w:ascii="Arial" w:hAnsi="Arial" w:cs="Arial"/>
          <w:sz w:val="18"/>
          <w:szCs w:val="18"/>
          <w:lang w:eastAsia="en-US"/>
        </w:rPr>
        <w:t xml:space="preserve">7. Проверки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установленных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на транспортные средства, должны производиться: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83" w:name="sub_471"/>
      <w:bookmarkEnd w:id="482"/>
      <w:r w:rsidRPr="007B4567">
        <w:rPr>
          <w:rFonts w:ascii="Arial" w:hAnsi="Arial" w:cs="Arial"/>
          <w:sz w:val="18"/>
          <w:szCs w:val="18"/>
          <w:lang w:eastAsia="en-US"/>
        </w:rPr>
        <w:t xml:space="preserve">1) после ремонта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84" w:name="sub_472"/>
      <w:bookmarkEnd w:id="483"/>
      <w:r w:rsidRPr="007B4567">
        <w:rPr>
          <w:rFonts w:ascii="Arial" w:hAnsi="Arial" w:cs="Arial"/>
          <w:sz w:val="18"/>
          <w:szCs w:val="18"/>
          <w:lang w:eastAsia="en-US"/>
        </w:rPr>
        <w:t>2) после замены шин (изменение эффективной окружности шин);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85" w:name="sub_473"/>
      <w:bookmarkEnd w:id="484"/>
      <w:r w:rsidRPr="007B4567">
        <w:rPr>
          <w:rFonts w:ascii="Arial" w:hAnsi="Arial" w:cs="Arial"/>
          <w:sz w:val="18"/>
          <w:szCs w:val="18"/>
          <w:lang w:eastAsia="en-US"/>
        </w:rPr>
        <w:t>3) изменения характеристического коэффициента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86" w:name="sub_474"/>
      <w:bookmarkEnd w:id="485"/>
      <w:r w:rsidRPr="007B4567">
        <w:rPr>
          <w:rFonts w:ascii="Arial" w:hAnsi="Arial" w:cs="Arial"/>
          <w:sz w:val="18"/>
          <w:szCs w:val="18"/>
          <w:lang w:eastAsia="en-US"/>
        </w:rPr>
        <w:t>4) изменения регистрационного номера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87" w:name="sub_475"/>
      <w:bookmarkEnd w:id="486"/>
      <w:r w:rsidRPr="007B4567">
        <w:rPr>
          <w:rFonts w:ascii="Arial" w:hAnsi="Arial" w:cs="Arial"/>
          <w:sz w:val="18"/>
          <w:szCs w:val="18"/>
          <w:lang w:eastAsia="en-US"/>
        </w:rPr>
        <w:t xml:space="preserve">5) замены 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88" w:name="sub_4008"/>
      <w:bookmarkEnd w:id="487"/>
      <w:r w:rsidRPr="007B4567">
        <w:rPr>
          <w:rFonts w:ascii="Arial" w:hAnsi="Arial" w:cs="Arial"/>
          <w:sz w:val="18"/>
          <w:szCs w:val="18"/>
          <w:lang w:eastAsia="en-US"/>
        </w:rPr>
        <w:t>8. Периодические проверки проводятся с целью установления, что: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89" w:name="sub_481"/>
      <w:bookmarkEnd w:id="488"/>
      <w:r w:rsidRPr="007B4567">
        <w:rPr>
          <w:rFonts w:ascii="Arial" w:hAnsi="Arial" w:cs="Arial"/>
          <w:sz w:val="18"/>
          <w:szCs w:val="18"/>
          <w:lang w:eastAsia="en-US"/>
        </w:rPr>
        <w:t>1)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работает в соответствии с установленными требованиями;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90" w:name="sub_482"/>
      <w:bookmarkEnd w:id="489"/>
      <w:r w:rsidRPr="007B4567">
        <w:rPr>
          <w:rFonts w:ascii="Arial" w:hAnsi="Arial" w:cs="Arial"/>
          <w:sz w:val="18"/>
          <w:szCs w:val="18"/>
          <w:lang w:eastAsia="en-US"/>
        </w:rPr>
        <w:t>2) положения о максимальных допусках при установке настроечных данных соблюдены;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91" w:name="sub_483"/>
      <w:bookmarkEnd w:id="490"/>
      <w:r w:rsidRPr="007B4567">
        <w:rPr>
          <w:rFonts w:ascii="Arial" w:hAnsi="Arial" w:cs="Arial"/>
          <w:sz w:val="18"/>
          <w:szCs w:val="18"/>
          <w:lang w:eastAsia="en-US"/>
        </w:rPr>
        <w:t xml:space="preserve">3) сведения о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внесены ФБУ 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Росавтотранс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" в перечень сведений об используемом оборудовании;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92" w:name="sub_484"/>
      <w:bookmarkEnd w:id="491"/>
      <w:r w:rsidRPr="007B4567">
        <w:rPr>
          <w:rFonts w:ascii="Arial" w:hAnsi="Arial" w:cs="Arial"/>
          <w:sz w:val="18"/>
          <w:szCs w:val="18"/>
          <w:lang w:eastAsia="en-US"/>
        </w:rPr>
        <w:t>4) имеется установочная табличка;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93" w:name="sub_485"/>
      <w:bookmarkEnd w:id="492"/>
      <w:r w:rsidRPr="007B4567">
        <w:rPr>
          <w:rFonts w:ascii="Arial" w:hAnsi="Arial" w:cs="Arial"/>
          <w:sz w:val="18"/>
          <w:szCs w:val="18"/>
          <w:lang w:eastAsia="en-US"/>
        </w:rPr>
        <w:t xml:space="preserve">5) пломбы на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не нарушены;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94" w:name="sub_486"/>
      <w:bookmarkEnd w:id="493"/>
      <w:r w:rsidRPr="007B4567">
        <w:rPr>
          <w:rFonts w:ascii="Arial" w:hAnsi="Arial" w:cs="Arial"/>
          <w:sz w:val="18"/>
          <w:szCs w:val="18"/>
          <w:lang w:eastAsia="en-US"/>
        </w:rPr>
        <w:t>6) размер шин соответствует нормам.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95" w:name="sub_4009"/>
      <w:bookmarkEnd w:id="494"/>
      <w:r w:rsidRPr="007B4567">
        <w:rPr>
          <w:rFonts w:ascii="Arial" w:hAnsi="Arial" w:cs="Arial"/>
          <w:sz w:val="18"/>
          <w:szCs w:val="18"/>
          <w:lang w:eastAsia="en-US"/>
        </w:rPr>
        <w:lastRenderedPageBreak/>
        <w:t xml:space="preserve">9. После замены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должны осуществляться процедуры, предусмотренные </w:t>
      </w:r>
      <w:hyperlink w:anchor="sub_4003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пунктом 3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настоящих Правил.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96" w:name="sub_4010"/>
      <w:bookmarkEnd w:id="495"/>
      <w:r w:rsidRPr="007B4567">
        <w:rPr>
          <w:rFonts w:ascii="Arial" w:hAnsi="Arial" w:cs="Arial"/>
          <w:sz w:val="18"/>
          <w:szCs w:val="18"/>
          <w:lang w:eastAsia="en-US"/>
        </w:rPr>
        <w:t>10. 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 xml:space="preserve">При использовании, обслуживании, ремонте и выводе из эксплуатации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пользователи должны обеспечить сохранность информации, хранящейся 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с учетом требований, установленных </w:t>
      </w:r>
      <w:hyperlink r:id="rId51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Федеральным законом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от 27 июля 2006 г. N 149-ФЗ "Об информации, информационных технологиях и о защите информации"</w:t>
      </w:r>
      <w:hyperlink w:anchor="sub_410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*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, </w:t>
      </w:r>
      <w:hyperlink r:id="rId52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Федеральным законом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от 27 июля 2006 г. N 152-ФЗ "О персональных данных"</w:t>
      </w:r>
      <w:hyperlink w:anchor="sub_4200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**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и принятыми в соответствии с ними нормативными правовыми актами Российской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Федерации.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97" w:name="sub_4011"/>
      <w:bookmarkEnd w:id="496"/>
      <w:r w:rsidRPr="007B4567">
        <w:rPr>
          <w:rFonts w:ascii="Arial" w:hAnsi="Arial" w:cs="Arial"/>
          <w:sz w:val="18"/>
          <w:szCs w:val="18"/>
          <w:lang w:eastAsia="en-US"/>
        </w:rPr>
        <w:t xml:space="preserve">11. После вывода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из эксплуатации в связи с его неисправностью или окончанием срока эксплуатации: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98" w:name="sub_4111"/>
      <w:bookmarkEnd w:id="497"/>
      <w:r w:rsidRPr="007B4567">
        <w:rPr>
          <w:rFonts w:ascii="Arial" w:hAnsi="Arial" w:cs="Arial"/>
          <w:sz w:val="18"/>
          <w:szCs w:val="18"/>
          <w:lang w:eastAsia="en-US"/>
        </w:rPr>
        <w:t xml:space="preserve">1) мастерские должны выгрузить на внешние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носители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данные из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передать их предприятию;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499" w:name="sub_4112"/>
      <w:bookmarkEnd w:id="498"/>
      <w:r w:rsidRPr="007B4567">
        <w:rPr>
          <w:rFonts w:ascii="Arial" w:hAnsi="Arial" w:cs="Arial"/>
          <w:sz w:val="18"/>
          <w:szCs w:val="18"/>
          <w:lang w:eastAsia="en-US"/>
        </w:rPr>
        <w:t xml:space="preserve">2) демонтировать из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блок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передать его на хранение предприятию. Работы осуществляются в соответствии с </w:t>
      </w:r>
      <w:hyperlink r:id="rId53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Положением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</w:t>
      </w:r>
      <w:hyperlink r:id="rId54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приказом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 xml:space="preserve"> ФСБ России от 9 февраля 2005 г. N 66 (зарегистрирован Минюстом России 3 марта 2005 г., регистрационный N 6382);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00" w:name="sub_4113"/>
      <w:bookmarkEnd w:id="499"/>
      <w:r w:rsidRPr="007B4567">
        <w:rPr>
          <w:rFonts w:ascii="Arial" w:hAnsi="Arial" w:cs="Arial"/>
          <w:sz w:val="18"/>
          <w:szCs w:val="18"/>
          <w:lang w:eastAsia="en-US"/>
        </w:rPr>
        <w:t>3) направить информацию в ФБУ 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Росавтотранс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" для учета сведений о выводе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из эксплуатации в соответствующем перечне.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01" w:name="sub_4012"/>
      <w:bookmarkEnd w:id="500"/>
      <w:r w:rsidRPr="007B4567">
        <w:rPr>
          <w:rFonts w:ascii="Arial" w:hAnsi="Arial" w:cs="Arial"/>
          <w:sz w:val="18"/>
          <w:szCs w:val="18"/>
          <w:lang w:eastAsia="en-US"/>
        </w:rPr>
        <w:t xml:space="preserve">12. Транспортное предприятие по окончании срока хранения выведенного из эксплуатации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02" w:name="sub_4121"/>
      <w:bookmarkEnd w:id="501"/>
      <w:r w:rsidRPr="007B4567">
        <w:rPr>
          <w:rFonts w:ascii="Arial" w:hAnsi="Arial" w:cs="Arial"/>
          <w:sz w:val="18"/>
          <w:szCs w:val="18"/>
          <w:lang w:eastAsia="en-US"/>
        </w:rPr>
        <w:t>1) осуществляет его утилизацию;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03" w:name="sub_4122"/>
      <w:bookmarkEnd w:id="502"/>
      <w:r w:rsidRPr="007B4567">
        <w:rPr>
          <w:rFonts w:ascii="Arial" w:hAnsi="Arial" w:cs="Arial"/>
          <w:sz w:val="18"/>
          <w:szCs w:val="18"/>
          <w:lang w:eastAsia="en-US"/>
        </w:rPr>
        <w:t>2) обеспечивает направление информации в ФБУ "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Росавтотранс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" для включения сведений об утилизации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соответствующий перечень.</w:t>
      </w:r>
    </w:p>
    <w:bookmarkEnd w:id="503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7B4567">
        <w:rPr>
          <w:rFonts w:ascii="Arial" w:hAnsi="Arial" w:cs="Arial"/>
          <w:sz w:val="18"/>
          <w:szCs w:val="18"/>
          <w:lang w:eastAsia="en-US"/>
        </w:rPr>
        <w:t>_____________________________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04" w:name="sub_4100"/>
      <w:r w:rsidRPr="007B4567">
        <w:rPr>
          <w:rFonts w:ascii="Arial" w:hAnsi="Arial" w:cs="Arial"/>
          <w:sz w:val="18"/>
          <w:szCs w:val="18"/>
          <w:lang w:eastAsia="en-US"/>
        </w:rPr>
        <w:t>* Собрание законодательства Российской Федерации, 2006, N 31 (1 ч.), ст. 3448; 2010, N 31, ст. 4196; 2011, N 15, ст. 2038, N 30 (ч. 1), ст. 4600; 2012, N 31, ст. 4328.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05" w:name="sub_4200"/>
      <w:bookmarkEnd w:id="504"/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** Собрание законодательства Российской Федерации, 2006, N 31 (1 ч.), ст. 3451; 2009, N 48, ст. 5716; N 52 (1 ч.), ст. 6439; 2010, N 27, ст. 3407, N 31, ст. 4173, N 31, ст. 4196, N 49, ст. 6409, N 52 (ч. 1), ст. 6974; 2011, N 23, ст. 3263, N 31, ст. 4701.</w:t>
      </w:r>
      <w:proofErr w:type="gramEnd"/>
    </w:p>
    <w:bookmarkEnd w:id="505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18"/>
          <w:szCs w:val="18"/>
          <w:lang w:eastAsia="en-US"/>
        </w:rPr>
      </w:pPr>
      <w:bookmarkStart w:id="506" w:name="sub_5000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Приложение N 5</w:t>
      </w:r>
    </w:p>
    <w:bookmarkEnd w:id="506"/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8"/>
          <w:szCs w:val="18"/>
          <w:lang w:eastAsia="en-US"/>
        </w:rPr>
      </w:pP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Правила</w:t>
      </w: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br/>
        <w:t xml:space="preserve">контроля работы </w:t>
      </w:r>
      <w:proofErr w:type="spellStart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>, установленных на транспортные средства</w:t>
      </w:r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br/>
        <w:t xml:space="preserve">(утв. </w:t>
      </w:r>
      <w:hyperlink w:anchor="sub_0" w:history="1">
        <w:r w:rsidRPr="007B4567">
          <w:rPr>
            <w:rFonts w:ascii="Arial" w:hAnsi="Arial" w:cs="Arial"/>
            <w:b/>
            <w:bCs/>
            <w:color w:val="106BBE"/>
            <w:sz w:val="18"/>
            <w:szCs w:val="18"/>
            <w:lang w:eastAsia="en-US"/>
          </w:rPr>
          <w:t>приказом</w:t>
        </w:r>
      </w:hyperlink>
      <w:r w:rsidRPr="007B4567">
        <w:rPr>
          <w:rFonts w:ascii="Arial" w:hAnsi="Arial" w:cs="Arial"/>
          <w:b/>
          <w:bCs/>
          <w:color w:val="26282F"/>
          <w:sz w:val="18"/>
          <w:szCs w:val="18"/>
          <w:lang w:eastAsia="en-US"/>
        </w:rPr>
        <w:t xml:space="preserve"> Минтранса РФ от 13 февраля 2013 г. N 36)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07" w:name="sub_5001"/>
      <w:r w:rsidRPr="007B4567">
        <w:rPr>
          <w:rFonts w:ascii="Arial" w:hAnsi="Arial" w:cs="Arial"/>
          <w:sz w:val="18"/>
          <w:szCs w:val="18"/>
          <w:lang w:eastAsia="en-US"/>
        </w:rPr>
        <w:t xml:space="preserve">1. Контроль работы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установленных на транспортные средства, осуществляется мастерскими, транспортными предприятиями в целях исключения нарушения водителем, управляющим транспортным средством для перевозки грузов или пассажиров, установленного режима труда и отдыха.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08" w:name="sub_5002"/>
      <w:bookmarkEnd w:id="507"/>
      <w:r w:rsidRPr="007B4567">
        <w:rPr>
          <w:rFonts w:ascii="Arial" w:hAnsi="Arial" w:cs="Arial"/>
          <w:sz w:val="18"/>
          <w:szCs w:val="18"/>
          <w:lang w:eastAsia="en-US"/>
        </w:rPr>
        <w:t>2. При контроле осуществляется проверка соблюдения следующих требований: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09" w:name="sub_5021"/>
      <w:bookmarkEnd w:id="508"/>
      <w:r w:rsidRPr="007B4567">
        <w:rPr>
          <w:rFonts w:ascii="Arial" w:hAnsi="Arial" w:cs="Arial"/>
          <w:sz w:val="18"/>
          <w:szCs w:val="18"/>
          <w:lang w:eastAsia="en-US"/>
        </w:rPr>
        <w:t xml:space="preserve">1) на транспортное средство для перевозки грузов и/или пассажиров установлен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случае, если его установка предусмотрена законодательством Российской Федерации;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10" w:name="sub_5022"/>
      <w:bookmarkEnd w:id="509"/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 xml:space="preserve">2) установленный на транспортное средство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имеет документы, подтверждающие, что сведения о нем внесены в перечень моделей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тахографов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  <w:proofErr w:type="gramEnd"/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11" w:name="sub_5023"/>
      <w:bookmarkEnd w:id="510"/>
      <w:r w:rsidRPr="007B4567">
        <w:rPr>
          <w:rFonts w:ascii="Arial" w:hAnsi="Arial" w:cs="Arial"/>
          <w:sz w:val="18"/>
          <w:szCs w:val="18"/>
          <w:lang w:eastAsia="en-US"/>
        </w:rPr>
        <w:t xml:space="preserve">3)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установленный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на транспортное средство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активизирован в установленном порядке (осуществляется взаимная аутентификация карт и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);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12" w:name="sub_5024"/>
      <w:bookmarkEnd w:id="511"/>
      <w:r w:rsidRPr="007B4567">
        <w:rPr>
          <w:rFonts w:ascii="Arial" w:hAnsi="Arial" w:cs="Arial"/>
          <w:sz w:val="18"/>
          <w:szCs w:val="18"/>
          <w:lang w:eastAsia="en-US"/>
        </w:rPr>
        <w:t>4) 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работает исправно, не </w:t>
      </w:r>
      <w:proofErr w:type="gramStart"/>
      <w:r w:rsidRPr="007B4567">
        <w:rPr>
          <w:rFonts w:ascii="Arial" w:hAnsi="Arial" w:cs="Arial"/>
          <w:sz w:val="18"/>
          <w:szCs w:val="18"/>
          <w:lang w:eastAsia="en-US"/>
        </w:rPr>
        <w:t>блокирован</w:t>
      </w:r>
      <w:proofErr w:type="gramEnd"/>
      <w:r w:rsidRPr="007B4567">
        <w:rPr>
          <w:rFonts w:ascii="Arial" w:hAnsi="Arial" w:cs="Arial"/>
          <w:sz w:val="18"/>
          <w:szCs w:val="18"/>
          <w:lang w:eastAsia="en-US"/>
        </w:rPr>
        <w:t xml:space="preserve"> и не подвергнут модификации;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13" w:name="sub_5025"/>
      <w:bookmarkEnd w:id="512"/>
      <w:r w:rsidRPr="007B4567">
        <w:rPr>
          <w:rFonts w:ascii="Arial" w:hAnsi="Arial" w:cs="Arial"/>
          <w:sz w:val="18"/>
          <w:szCs w:val="18"/>
          <w:lang w:eastAsia="en-US"/>
        </w:rPr>
        <w:t xml:space="preserve">5) регистрируемая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тахографом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информация не блокируется и не корректируется.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14" w:name="sub_5003"/>
      <w:bookmarkEnd w:id="513"/>
      <w:r w:rsidRPr="007B4567">
        <w:rPr>
          <w:rFonts w:ascii="Arial" w:hAnsi="Arial" w:cs="Arial"/>
          <w:sz w:val="18"/>
          <w:szCs w:val="18"/>
          <w:lang w:eastAsia="en-US"/>
        </w:rPr>
        <w:t xml:space="preserve">3. После выпуска транспортного средства на линию водитель контролирует работоспособность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в соответствии с руководством по эксплуатации.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15" w:name="sub_5004"/>
      <w:bookmarkEnd w:id="514"/>
      <w:r w:rsidRPr="007B4567">
        <w:rPr>
          <w:rFonts w:ascii="Arial" w:hAnsi="Arial" w:cs="Arial"/>
          <w:sz w:val="18"/>
          <w:szCs w:val="18"/>
          <w:lang w:eastAsia="en-US"/>
        </w:rPr>
        <w:t>4. При осуществлении контроля производится: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16" w:name="sub_5041"/>
      <w:bookmarkEnd w:id="515"/>
      <w:r w:rsidRPr="007B4567">
        <w:rPr>
          <w:rFonts w:ascii="Arial" w:hAnsi="Arial" w:cs="Arial"/>
          <w:sz w:val="18"/>
          <w:szCs w:val="18"/>
          <w:lang w:eastAsia="en-US"/>
        </w:rPr>
        <w:t xml:space="preserve">1) визуальное исследование элементов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мест их установки на транспортном средстве, включая проверку наличия пломб и установочной таблички с указанием наименования и адреса мастерской, производившей установку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, а также параметров транспортного средства и даты их определения;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17" w:name="sub_5042"/>
      <w:bookmarkEnd w:id="516"/>
      <w:r w:rsidRPr="007B4567">
        <w:rPr>
          <w:rFonts w:ascii="Arial" w:hAnsi="Arial" w:cs="Arial"/>
          <w:sz w:val="18"/>
          <w:szCs w:val="18"/>
          <w:lang w:eastAsia="en-US"/>
        </w:rPr>
        <w:t xml:space="preserve">2) проверка документов и распечаток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>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18" w:name="sub_5043"/>
      <w:bookmarkEnd w:id="517"/>
      <w:r w:rsidRPr="007B4567">
        <w:rPr>
          <w:rFonts w:ascii="Arial" w:hAnsi="Arial" w:cs="Arial"/>
          <w:sz w:val="18"/>
          <w:szCs w:val="18"/>
          <w:lang w:eastAsia="en-US"/>
        </w:rPr>
        <w:t xml:space="preserve">3) проверка распечатки данных из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с карт водителей;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19" w:name="sub_5044"/>
      <w:bookmarkEnd w:id="518"/>
      <w:r w:rsidRPr="007B4567">
        <w:rPr>
          <w:rFonts w:ascii="Arial" w:hAnsi="Arial" w:cs="Arial"/>
          <w:sz w:val="18"/>
          <w:szCs w:val="18"/>
          <w:lang w:eastAsia="en-US"/>
        </w:rPr>
        <w:t xml:space="preserve">4) проверка выгрузки данных из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с карт водителей;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20" w:name="sub_5045"/>
      <w:bookmarkEnd w:id="519"/>
      <w:r w:rsidRPr="007B4567">
        <w:rPr>
          <w:rFonts w:ascii="Arial" w:hAnsi="Arial" w:cs="Arial"/>
          <w:sz w:val="18"/>
          <w:szCs w:val="18"/>
          <w:lang w:eastAsia="en-US"/>
        </w:rPr>
        <w:t xml:space="preserve">5) сравнение данных из распечаток с данными, зарегистрированными в некорректируемом виде в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тахографе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и на картах водителей;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21" w:name="sub_5046"/>
      <w:bookmarkEnd w:id="520"/>
      <w:r w:rsidRPr="007B4567">
        <w:rPr>
          <w:rFonts w:ascii="Arial" w:hAnsi="Arial" w:cs="Arial"/>
          <w:sz w:val="18"/>
          <w:szCs w:val="18"/>
          <w:lang w:eastAsia="en-US"/>
        </w:rPr>
        <w:t>6) проверка вывода информации на дисплей;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22" w:name="sub_5047"/>
      <w:bookmarkEnd w:id="521"/>
      <w:r w:rsidRPr="007B4567">
        <w:rPr>
          <w:rFonts w:ascii="Arial" w:hAnsi="Arial" w:cs="Arial"/>
          <w:sz w:val="18"/>
          <w:szCs w:val="18"/>
          <w:lang w:eastAsia="en-US"/>
        </w:rPr>
        <w:t>7) проверка ручного ввода информации о местоположении транспортного средства, в момент начала и окончания ежедневных работ;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23" w:name="sub_5048"/>
      <w:bookmarkEnd w:id="522"/>
      <w:r w:rsidRPr="007B4567">
        <w:rPr>
          <w:rFonts w:ascii="Arial" w:hAnsi="Arial" w:cs="Arial"/>
          <w:sz w:val="18"/>
          <w:szCs w:val="18"/>
          <w:lang w:eastAsia="en-US"/>
        </w:rPr>
        <w:t>8) проверка автоматического определения местоположения транспортного средства;</w:t>
      </w:r>
    </w:p>
    <w:p w:rsidR="007B4567" w:rsidRPr="007B4567" w:rsidRDefault="007B4567" w:rsidP="007B4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bookmarkStart w:id="524" w:name="sub_5049"/>
      <w:bookmarkEnd w:id="523"/>
      <w:r w:rsidRPr="007B4567">
        <w:rPr>
          <w:rFonts w:ascii="Arial" w:hAnsi="Arial" w:cs="Arial"/>
          <w:sz w:val="18"/>
          <w:szCs w:val="18"/>
          <w:lang w:eastAsia="en-US"/>
        </w:rPr>
        <w:t xml:space="preserve">9) проверка соответствия фактического местоположения транспортного средства и данных, содержащихся в памяти бортового устройства, в состав которых блоком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 автоматически включается текущее время, дата, координаты местонахождения транспортного средства и заводской номер блока СКЗИ </w:t>
      </w:r>
      <w:proofErr w:type="spellStart"/>
      <w:r w:rsidRPr="007B4567">
        <w:rPr>
          <w:rFonts w:ascii="Arial" w:hAnsi="Arial" w:cs="Arial"/>
          <w:sz w:val="18"/>
          <w:szCs w:val="18"/>
          <w:lang w:eastAsia="en-US"/>
        </w:rPr>
        <w:t>тахографа</w:t>
      </w:r>
      <w:proofErr w:type="spellEnd"/>
      <w:r w:rsidRPr="007B4567">
        <w:rPr>
          <w:rFonts w:ascii="Arial" w:hAnsi="Arial" w:cs="Arial"/>
          <w:sz w:val="18"/>
          <w:szCs w:val="18"/>
          <w:lang w:eastAsia="en-US"/>
        </w:rPr>
        <w:t xml:space="preserve">, подписанные квалифицированной </w:t>
      </w:r>
      <w:hyperlink r:id="rId55" w:history="1">
        <w:r w:rsidRPr="007B4567">
          <w:rPr>
            <w:rFonts w:ascii="Arial" w:hAnsi="Arial" w:cs="Arial"/>
            <w:color w:val="106BBE"/>
            <w:sz w:val="18"/>
            <w:szCs w:val="18"/>
            <w:lang w:eastAsia="en-US"/>
          </w:rPr>
          <w:t>электронной подписью</w:t>
        </w:r>
      </w:hyperlink>
      <w:r w:rsidRPr="007B4567">
        <w:rPr>
          <w:rFonts w:ascii="Arial" w:hAnsi="Arial" w:cs="Arial"/>
          <w:sz w:val="18"/>
          <w:szCs w:val="18"/>
          <w:lang w:eastAsia="en-US"/>
        </w:rPr>
        <w:t>.</w:t>
      </w:r>
    </w:p>
    <w:bookmarkEnd w:id="524"/>
    <w:p w:rsidR="007B4567" w:rsidRPr="007B4567" w:rsidRDefault="007B4567" w:rsidP="007B4567">
      <w:pPr>
        <w:rPr>
          <w:sz w:val="18"/>
          <w:szCs w:val="18"/>
        </w:rPr>
      </w:pPr>
    </w:p>
    <w:sectPr w:rsidR="007B4567" w:rsidRPr="007B4567" w:rsidSect="007B4567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4B58"/>
    <w:multiLevelType w:val="hybridMultilevel"/>
    <w:tmpl w:val="0DB88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723BF"/>
    <w:multiLevelType w:val="hybridMultilevel"/>
    <w:tmpl w:val="0DB88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9112E"/>
    <w:rsid w:val="00335ABE"/>
    <w:rsid w:val="0049112E"/>
    <w:rsid w:val="007B4567"/>
    <w:rsid w:val="00D0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67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456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7B45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B45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45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567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7B456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B4567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7B4567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B4567"/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7B4567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6"/>
    <w:uiPriority w:val="99"/>
    <w:rsid w:val="007B4567"/>
    <w:rPr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7B4567"/>
    <w:rPr>
      <w:u w:val="single"/>
    </w:rPr>
  </w:style>
  <w:style w:type="paragraph" w:customStyle="1" w:styleId="a9">
    <w:name w:val="Внимание"/>
    <w:basedOn w:val="a"/>
    <w:next w:val="a"/>
    <w:uiPriority w:val="99"/>
    <w:rsid w:val="007B4567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en-US"/>
    </w:rPr>
  </w:style>
  <w:style w:type="paragraph" w:customStyle="1" w:styleId="aa">
    <w:name w:val="Внимание: криминал!!"/>
    <w:basedOn w:val="a9"/>
    <w:next w:val="a"/>
    <w:uiPriority w:val="99"/>
    <w:rsid w:val="007B456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b">
    <w:name w:val="Внимание: недобросовестность!"/>
    <w:basedOn w:val="a9"/>
    <w:next w:val="a"/>
    <w:uiPriority w:val="99"/>
    <w:rsid w:val="007B456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c">
    <w:name w:val="Выделение для Базового Поиска"/>
    <w:basedOn w:val="a6"/>
    <w:uiPriority w:val="99"/>
    <w:rsid w:val="007B4567"/>
    <w:rPr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7B4567"/>
    <w:rPr>
      <w:i/>
      <w:iCs/>
    </w:rPr>
  </w:style>
  <w:style w:type="paragraph" w:customStyle="1" w:styleId="ae">
    <w:name w:val="Основное меню (преемственное)"/>
    <w:basedOn w:val="a"/>
    <w:next w:val="a"/>
    <w:uiPriority w:val="99"/>
    <w:rsid w:val="007B4567"/>
    <w:pPr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en-US"/>
    </w:rPr>
  </w:style>
  <w:style w:type="paragraph" w:customStyle="1" w:styleId="af">
    <w:name w:val="Заголовок"/>
    <w:basedOn w:val="ae"/>
    <w:next w:val="a"/>
    <w:uiPriority w:val="99"/>
    <w:rsid w:val="007B456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7B4567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7B4567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2">
    <w:name w:val="Заголовок приложения"/>
    <w:basedOn w:val="a"/>
    <w:next w:val="a"/>
    <w:uiPriority w:val="99"/>
    <w:rsid w:val="007B4567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7B4567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  <w:lang w:eastAsia="en-US"/>
    </w:rPr>
  </w:style>
  <w:style w:type="character" w:customStyle="1" w:styleId="af4">
    <w:name w:val="Заголовок своего сообщения"/>
    <w:basedOn w:val="a6"/>
    <w:uiPriority w:val="99"/>
    <w:rsid w:val="007B4567"/>
  </w:style>
  <w:style w:type="paragraph" w:customStyle="1" w:styleId="af5">
    <w:name w:val="Заголовок статьи"/>
    <w:basedOn w:val="a"/>
    <w:next w:val="a"/>
    <w:uiPriority w:val="99"/>
    <w:rsid w:val="007B45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f6">
    <w:name w:val="Заголовок чужого сообщения"/>
    <w:basedOn w:val="a6"/>
    <w:uiPriority w:val="99"/>
    <w:rsid w:val="007B4567"/>
    <w:rPr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7B4567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en-US"/>
    </w:rPr>
  </w:style>
  <w:style w:type="paragraph" w:customStyle="1" w:styleId="af8">
    <w:name w:val="Заголовок ЭР (правое окно)"/>
    <w:basedOn w:val="af7"/>
    <w:next w:val="a"/>
    <w:uiPriority w:val="99"/>
    <w:rsid w:val="007B456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9">
    <w:name w:val="Интерактивный заголовок"/>
    <w:basedOn w:val="af"/>
    <w:next w:val="a"/>
    <w:uiPriority w:val="99"/>
    <w:rsid w:val="007B4567"/>
    <w:rPr>
      <w:b w:val="0"/>
      <w:bCs w:val="0"/>
      <w:color w:val="auto"/>
      <w:u w:val="single"/>
      <w:shd w:val="clear" w:color="auto" w:fill="auto"/>
    </w:rPr>
  </w:style>
  <w:style w:type="paragraph" w:customStyle="1" w:styleId="afa">
    <w:name w:val="Текст информации об изменениях"/>
    <w:basedOn w:val="a"/>
    <w:next w:val="a"/>
    <w:uiPriority w:val="99"/>
    <w:rsid w:val="007B4567"/>
    <w:pPr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  <w:lang w:eastAsia="en-US"/>
    </w:rPr>
  </w:style>
  <w:style w:type="paragraph" w:customStyle="1" w:styleId="afb">
    <w:name w:val="Информация об изменениях"/>
    <w:basedOn w:val="afa"/>
    <w:next w:val="a"/>
    <w:uiPriority w:val="99"/>
    <w:rsid w:val="007B456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7B4567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en-US"/>
    </w:rPr>
  </w:style>
  <w:style w:type="paragraph" w:customStyle="1" w:styleId="afd">
    <w:name w:val="Комментарий"/>
    <w:basedOn w:val="afc"/>
    <w:next w:val="a"/>
    <w:uiPriority w:val="99"/>
    <w:rsid w:val="007B456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7B4567"/>
    <w:pPr>
      <w:spacing w:before="0"/>
    </w:pPr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7B456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0">
    <w:name w:val="Колонтитул (левый)"/>
    <w:basedOn w:val="aff"/>
    <w:next w:val="a"/>
    <w:uiPriority w:val="99"/>
    <w:rsid w:val="007B4567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"/>
    <w:next w:val="a"/>
    <w:uiPriority w:val="99"/>
    <w:rsid w:val="007B4567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aff2">
    <w:name w:val="Колонтитул (правый)"/>
    <w:basedOn w:val="aff1"/>
    <w:next w:val="a"/>
    <w:uiPriority w:val="99"/>
    <w:rsid w:val="007B4567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fd"/>
    <w:next w:val="a"/>
    <w:uiPriority w:val="99"/>
    <w:rsid w:val="007B4567"/>
    <w:pPr>
      <w:spacing w:before="0"/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7B456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Моноширинный"/>
    <w:basedOn w:val="a"/>
    <w:next w:val="a"/>
    <w:uiPriority w:val="99"/>
    <w:rsid w:val="007B4567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character" w:customStyle="1" w:styleId="aff6">
    <w:name w:val="Найденные слова"/>
    <w:basedOn w:val="a6"/>
    <w:uiPriority w:val="99"/>
    <w:rsid w:val="007B4567"/>
    <w:rPr>
      <w:shd w:val="clear" w:color="auto" w:fill="FFF580"/>
    </w:rPr>
  </w:style>
  <w:style w:type="character" w:customStyle="1" w:styleId="aff7">
    <w:name w:val="Не вступил в силу"/>
    <w:basedOn w:val="a6"/>
    <w:uiPriority w:val="99"/>
    <w:rsid w:val="007B4567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9"/>
    <w:next w:val="a"/>
    <w:uiPriority w:val="99"/>
    <w:rsid w:val="007B456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9">
    <w:name w:val="Нормальный (таблица)"/>
    <w:basedOn w:val="a"/>
    <w:next w:val="a"/>
    <w:uiPriority w:val="99"/>
    <w:rsid w:val="007B456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a">
    <w:name w:val="Объект"/>
    <w:basedOn w:val="a"/>
    <w:next w:val="a"/>
    <w:uiPriority w:val="99"/>
    <w:rsid w:val="007B4567"/>
    <w:pPr>
      <w:autoSpaceDE w:val="0"/>
      <w:autoSpaceDN w:val="0"/>
      <w:adjustRightInd w:val="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affb">
    <w:name w:val="Таблицы (моноширинный)"/>
    <w:basedOn w:val="a"/>
    <w:next w:val="a"/>
    <w:uiPriority w:val="99"/>
    <w:rsid w:val="007B4567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customStyle="1" w:styleId="affc">
    <w:name w:val="Оглавление"/>
    <w:basedOn w:val="affb"/>
    <w:next w:val="a"/>
    <w:uiPriority w:val="99"/>
    <w:rsid w:val="007B4567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7B4567"/>
    <w:rPr>
      <w:color w:val="FF0000"/>
      <w:sz w:val="26"/>
      <w:szCs w:val="26"/>
    </w:rPr>
  </w:style>
  <w:style w:type="paragraph" w:customStyle="1" w:styleId="affe">
    <w:name w:val="Переменная часть"/>
    <w:basedOn w:val="ae"/>
    <w:next w:val="a"/>
    <w:uiPriority w:val="99"/>
    <w:rsid w:val="007B4567"/>
    <w:rPr>
      <w:rFonts w:ascii="Arial" w:hAnsi="Arial" w:cs="Arial"/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7B4567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7B4567"/>
    <w:rPr>
      <w:b/>
      <w:bCs/>
      <w:sz w:val="24"/>
      <w:szCs w:val="24"/>
    </w:rPr>
  </w:style>
  <w:style w:type="paragraph" w:customStyle="1" w:styleId="afff1">
    <w:name w:val="Подчёркнуный текст"/>
    <w:basedOn w:val="a"/>
    <w:next w:val="a"/>
    <w:uiPriority w:val="99"/>
    <w:rsid w:val="007B456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2">
    <w:name w:val="Постоянная часть"/>
    <w:basedOn w:val="ae"/>
    <w:next w:val="a"/>
    <w:uiPriority w:val="99"/>
    <w:rsid w:val="007B4567"/>
    <w:rPr>
      <w:rFonts w:ascii="Arial" w:hAnsi="Arial" w:cs="Arial"/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rsid w:val="007B456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f4">
    <w:name w:val="Пример."/>
    <w:basedOn w:val="a9"/>
    <w:next w:val="a"/>
    <w:uiPriority w:val="99"/>
    <w:rsid w:val="007B456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Примечание."/>
    <w:basedOn w:val="a9"/>
    <w:next w:val="a"/>
    <w:uiPriority w:val="99"/>
    <w:rsid w:val="007B456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6">
    <w:name w:val="Продолжение ссылки"/>
    <w:basedOn w:val="a7"/>
    <w:uiPriority w:val="99"/>
    <w:rsid w:val="007B4567"/>
  </w:style>
  <w:style w:type="paragraph" w:customStyle="1" w:styleId="afff7">
    <w:name w:val="Словарная статья"/>
    <w:basedOn w:val="a"/>
    <w:next w:val="a"/>
    <w:uiPriority w:val="99"/>
    <w:rsid w:val="007B4567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fff8">
    <w:name w:val="Сравнение редакций"/>
    <w:basedOn w:val="a6"/>
    <w:uiPriority w:val="99"/>
    <w:rsid w:val="007B4567"/>
  </w:style>
  <w:style w:type="character" w:customStyle="1" w:styleId="afff9">
    <w:name w:val="Сравнение редакций. Добавленный фрагмент"/>
    <w:uiPriority w:val="99"/>
    <w:rsid w:val="007B4567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7B4567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7B456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c">
    <w:name w:val="Текст в таблице"/>
    <w:basedOn w:val="aff9"/>
    <w:next w:val="a"/>
    <w:uiPriority w:val="99"/>
    <w:rsid w:val="007B4567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7B4567"/>
    <w:pPr>
      <w:autoSpaceDE w:val="0"/>
      <w:autoSpaceDN w:val="0"/>
      <w:adjustRightInd w:val="0"/>
      <w:spacing w:before="200"/>
    </w:pPr>
    <w:rPr>
      <w:rFonts w:ascii="Arial" w:hAnsi="Arial" w:cs="Arial"/>
      <w:lang w:eastAsia="en-US"/>
    </w:rPr>
  </w:style>
  <w:style w:type="paragraph" w:customStyle="1" w:styleId="afffe">
    <w:name w:val="Технический комментарий"/>
    <w:basedOn w:val="a"/>
    <w:next w:val="a"/>
    <w:uiPriority w:val="99"/>
    <w:rsid w:val="007B4567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en-US"/>
    </w:rPr>
  </w:style>
  <w:style w:type="character" w:customStyle="1" w:styleId="affff">
    <w:name w:val="Утратил силу"/>
    <w:basedOn w:val="a6"/>
    <w:uiPriority w:val="99"/>
    <w:rsid w:val="007B4567"/>
    <w:rPr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7B4567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en-US"/>
    </w:rPr>
  </w:style>
  <w:style w:type="paragraph" w:customStyle="1" w:styleId="affff1">
    <w:name w:val="Центрированный (таблица)"/>
    <w:basedOn w:val="aff9"/>
    <w:next w:val="a"/>
    <w:uiPriority w:val="99"/>
    <w:rsid w:val="007B456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B4567"/>
    <w:pPr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52506.41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garantF1://12084522.0" TargetMode="External"/><Relationship Id="rId39" Type="http://schemas.openxmlformats.org/officeDocument/2006/relationships/hyperlink" Target="garantF1://2440357.0" TargetMode="External"/><Relationship Id="rId21" Type="http://schemas.openxmlformats.org/officeDocument/2006/relationships/hyperlink" Target="garantF1://87947.1000" TargetMode="External"/><Relationship Id="rId34" Type="http://schemas.openxmlformats.org/officeDocument/2006/relationships/image" Target="media/image3.png"/><Relationship Id="rId42" Type="http://schemas.openxmlformats.org/officeDocument/2006/relationships/image" Target="media/image8.emf"/><Relationship Id="rId47" Type="http://schemas.openxmlformats.org/officeDocument/2006/relationships/hyperlink" Target="garantF1://95015.0" TargetMode="External"/><Relationship Id="rId50" Type="http://schemas.openxmlformats.org/officeDocument/2006/relationships/image" Target="media/image12.emf"/><Relationship Id="rId55" Type="http://schemas.openxmlformats.org/officeDocument/2006/relationships/hyperlink" Target="garantF1://12084522.21" TargetMode="Externa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garantF1://93541.0" TargetMode="External"/><Relationship Id="rId17" Type="http://schemas.openxmlformats.org/officeDocument/2006/relationships/hyperlink" Target="garantF1://87947.0" TargetMode="External"/><Relationship Id="rId25" Type="http://schemas.openxmlformats.org/officeDocument/2006/relationships/hyperlink" Target="garantF1://87947.0" TargetMode="External"/><Relationship Id="rId33" Type="http://schemas.openxmlformats.org/officeDocument/2006/relationships/hyperlink" Target="garantF1://2440357.0" TargetMode="External"/><Relationship Id="rId38" Type="http://schemas.openxmlformats.org/officeDocument/2006/relationships/image" Target="media/image5.png"/><Relationship Id="rId46" Type="http://schemas.openxmlformats.org/officeDocument/2006/relationships/hyperlink" Target="garantF1://95015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7947.1000" TargetMode="External"/><Relationship Id="rId20" Type="http://schemas.openxmlformats.org/officeDocument/2006/relationships/hyperlink" Target="garantF1://87947.0" TargetMode="External"/><Relationship Id="rId29" Type="http://schemas.openxmlformats.org/officeDocument/2006/relationships/hyperlink" Target="garantF1://87947.0" TargetMode="External"/><Relationship Id="rId41" Type="http://schemas.openxmlformats.org/officeDocument/2006/relationships/image" Target="media/image7.emf"/><Relationship Id="rId54" Type="http://schemas.openxmlformats.org/officeDocument/2006/relationships/hyperlink" Target="garantF1://8794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84522.21" TargetMode="External"/><Relationship Id="rId11" Type="http://schemas.openxmlformats.org/officeDocument/2006/relationships/hyperlink" Target="garantF1://93541.0" TargetMode="External"/><Relationship Id="rId24" Type="http://schemas.openxmlformats.org/officeDocument/2006/relationships/hyperlink" Target="garantF1://87947.1000" TargetMode="External"/><Relationship Id="rId32" Type="http://schemas.openxmlformats.org/officeDocument/2006/relationships/hyperlink" Target="garantF1://5658209.3000" TargetMode="External"/><Relationship Id="rId37" Type="http://schemas.openxmlformats.org/officeDocument/2006/relationships/hyperlink" Target="garantF1://2440357.0" TargetMode="External"/><Relationship Id="rId40" Type="http://schemas.openxmlformats.org/officeDocument/2006/relationships/image" Target="media/image6.png"/><Relationship Id="rId45" Type="http://schemas.openxmlformats.org/officeDocument/2006/relationships/image" Target="media/image11.emf"/><Relationship Id="rId53" Type="http://schemas.openxmlformats.org/officeDocument/2006/relationships/hyperlink" Target="garantF1://87947.1000" TargetMode="External"/><Relationship Id="rId5" Type="http://schemas.openxmlformats.org/officeDocument/2006/relationships/hyperlink" Target="garantF1://70165298.0" TargetMode="External"/><Relationship Id="rId15" Type="http://schemas.openxmlformats.org/officeDocument/2006/relationships/image" Target="media/image2.emf"/><Relationship Id="rId23" Type="http://schemas.openxmlformats.org/officeDocument/2006/relationships/hyperlink" Target="garantF1://12084522.0" TargetMode="External"/><Relationship Id="rId28" Type="http://schemas.openxmlformats.org/officeDocument/2006/relationships/hyperlink" Target="garantF1://87947.1000" TargetMode="External"/><Relationship Id="rId36" Type="http://schemas.openxmlformats.org/officeDocument/2006/relationships/image" Target="media/image4.png"/><Relationship Id="rId49" Type="http://schemas.openxmlformats.org/officeDocument/2006/relationships/hyperlink" Target="garantF1://5658209.0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93541.1000" TargetMode="External"/><Relationship Id="rId19" Type="http://schemas.openxmlformats.org/officeDocument/2006/relationships/hyperlink" Target="garantF1://87947.1000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image" Target="media/image10.emf"/><Relationship Id="rId52" Type="http://schemas.openxmlformats.org/officeDocument/2006/relationships/hyperlink" Target="garantF1://12048567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70152506.0" TargetMode="External"/><Relationship Id="rId22" Type="http://schemas.openxmlformats.org/officeDocument/2006/relationships/hyperlink" Target="garantF1://87947.0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2440357.0" TargetMode="External"/><Relationship Id="rId43" Type="http://schemas.openxmlformats.org/officeDocument/2006/relationships/image" Target="media/image9.emf"/><Relationship Id="rId48" Type="http://schemas.openxmlformats.org/officeDocument/2006/relationships/hyperlink" Target="garantF1://87696.0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hyperlink" Target="garantF1://12048555.1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22</Pages>
  <Words>14108</Words>
  <Characters>80420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ATOL</Company>
  <LinksUpToDate>false</LinksUpToDate>
  <CharactersWithSpaces>94340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k.zyablin</dc:creator>
  <cp:lastModifiedBy>k.zyablin</cp:lastModifiedBy>
  <cp:revision>1</cp:revision>
  <cp:lastPrinted>2013-08-28T10:43:00Z</cp:lastPrinted>
  <dcterms:created xsi:type="dcterms:W3CDTF">2013-08-28T05:39:00Z</dcterms:created>
  <dcterms:modified xsi:type="dcterms:W3CDTF">2013-08-28T10:43:00Z</dcterms:modified>
</cp:coreProperties>
</file>